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E6ABE" w14:textId="77777777" w:rsidR="00521C07" w:rsidRDefault="00000000">
      <w:pPr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Umowa kupna </w:t>
      </w:r>
      <w:proofErr w:type="gramStart"/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nr  …</w:t>
      </w:r>
      <w:proofErr w:type="gramEnd"/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………</w:t>
      </w:r>
      <w:proofErr w:type="gramStart"/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…….</w:t>
      </w:r>
      <w:proofErr w:type="gramEnd"/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 ………………</w:t>
      </w:r>
      <w:proofErr w:type="gramStart"/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…….</w:t>
      </w:r>
      <w:proofErr w:type="gramEnd"/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./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……………….</w:t>
      </w:r>
    </w:p>
    <w:p w14:paraId="1A71D35E" w14:textId="77777777" w:rsidR="00521C07" w:rsidRDefault="00521C07">
      <w:pPr>
        <w:spacing w:before="57" w:after="57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1BC6768C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Zwana dalej jako: „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Umowa</w:t>
      </w: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”, zawarta w dniu 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……… r.</w:t>
      </w: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pomiędzy:</w:t>
      </w:r>
    </w:p>
    <w:p w14:paraId="27BE9195" w14:textId="77777777" w:rsidR="00521C07" w:rsidRDefault="00000000">
      <w:pPr>
        <w:spacing w:before="57" w:after="57" w:line="276" w:lineRule="auto"/>
        <w:jc w:val="both"/>
      </w:pPr>
      <w:r w:rsidRPr="0062506A">
        <w:rPr>
          <w:rFonts w:asciiTheme="minorHAnsi" w:hAnsiTheme="minorHAnsi" w:cstheme="minorHAnsi"/>
          <w:b/>
          <w:bCs/>
          <w:sz w:val="22"/>
          <w:szCs w:val="22"/>
        </w:rPr>
        <w:t>TALMEX Spółka z ograniczoną odpowiedzialnością</w:t>
      </w:r>
      <w:r>
        <w:rPr>
          <w:rFonts w:asciiTheme="minorHAnsi" w:hAnsiTheme="minorHAnsi" w:cstheme="minorHAnsi"/>
          <w:sz w:val="22"/>
          <w:szCs w:val="22"/>
        </w:rPr>
        <w:t xml:space="preserve"> z siedzibą w Jaworznie, adres: ulica Chopina 94, kod pocztowy: 43-600 Jaworzno wpisaną do Rejestru Przedsiębiorców Krajowego Rejestru Sądowego prowadzonego przez Sąd Rejonowy Katowice – Wschód w Katowicach, Wydział VIII Gospodarczy Krajowego Rejestru Sądowego, pod nr KRS 0000244102 o kapitale zakładowym w wysokości 200 000,00 zł., NIP 5490004840, REGON 070210421.</w:t>
      </w:r>
    </w:p>
    <w:p w14:paraId="54E3C7DC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reprezentowaną przez: 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Prezesa Zarządu - Leon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Garbaczewski</w:t>
      </w:r>
    </w:p>
    <w:p w14:paraId="41772EBE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zwanym dalej jako: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„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Zamawiający”</w:t>
      </w:r>
    </w:p>
    <w:p w14:paraId="1449177A" w14:textId="77777777" w:rsidR="00521C07" w:rsidRDefault="00521C07">
      <w:pPr>
        <w:spacing w:before="57" w:after="57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53165EBD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a </w:t>
      </w:r>
    </w:p>
    <w:p w14:paraId="1C3D5413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…………..</w:t>
      </w:r>
    </w:p>
    <w:p w14:paraId="77CF2774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>…………..</w:t>
      </w:r>
    </w:p>
    <w:p w14:paraId="61298313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>…………..</w:t>
      </w:r>
    </w:p>
    <w:p w14:paraId="10966C5D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>NIP: ………….</w:t>
      </w:r>
    </w:p>
    <w:p w14:paraId="75C7D3F2" w14:textId="77777777" w:rsidR="00521C07" w:rsidRDefault="00521C07">
      <w:pPr>
        <w:spacing w:before="57" w:after="57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1AD28B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reprezentowaną przez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: ……………</w:t>
      </w:r>
      <w:proofErr w:type="gramStart"/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…….</w:t>
      </w:r>
      <w:proofErr w:type="gramEnd"/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</w:t>
      </w:r>
    </w:p>
    <w:p w14:paraId="360BDA11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zwaną dalej jako: „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Wykonawca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”</w:t>
      </w:r>
    </w:p>
    <w:p w14:paraId="7FB98128" w14:textId="77777777" w:rsidR="00521C07" w:rsidRDefault="00521C07">
      <w:pPr>
        <w:spacing w:before="57" w:after="57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0A9CEA93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Wspólnie zwanymi dalej jako: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„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Strony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”, a indywidualnie również jako: „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Strona”,</w:t>
      </w:r>
    </w:p>
    <w:p w14:paraId="40DFB370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o następującej treści:</w:t>
      </w:r>
    </w:p>
    <w:p w14:paraId="60F3A5B4" w14:textId="77777777" w:rsidR="00521C07" w:rsidRDefault="00521C07">
      <w:pPr>
        <w:spacing w:before="57" w:after="57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7E28D84F" w14:textId="77777777" w:rsidR="00521C07" w:rsidRDefault="00000000">
      <w:pPr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§1 Postanowienia ogólne</w:t>
      </w:r>
    </w:p>
    <w:p w14:paraId="7FFF3A71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Umowa zostaje zawarta w związku z realizacją projektu w ramach Programu Fundusze Europejskie dla Śląskiego 2021-2027, FESL.01.02-Badania, rozwój i innowacje w przedsiębiorstwach. Wybór Wykonawcy dokonany został w wyniku przeprowadzonego postępowania o udzielenie zamówienia w trybie określonym w „Wytycznych dotyczących kwalifikowalności wydatków na lata 2021-2027.”</w:t>
      </w:r>
    </w:p>
    <w:p w14:paraId="7D7208E4" w14:textId="77777777" w:rsidR="00521C07" w:rsidRDefault="00521C07">
      <w:pPr>
        <w:spacing w:before="57" w:after="57" w:line="276" w:lineRule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1ACC1F2C" w14:textId="77777777" w:rsidR="00521C07" w:rsidRDefault="00000000">
      <w:pPr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§2 Przedmiot Umowy</w:t>
      </w:r>
    </w:p>
    <w:p w14:paraId="23D496B4" w14:textId="77777777" w:rsidR="00521C07" w:rsidRDefault="00000000">
      <w:pPr>
        <w:pStyle w:val="Akapitzlist"/>
        <w:numPr>
          <w:ilvl w:val="0"/>
          <w:numId w:val="10"/>
        </w:numPr>
        <w:shd w:val="clear" w:color="auto" w:fill="FFFFFF"/>
        <w:tabs>
          <w:tab w:val="left" w:pos="869"/>
        </w:tabs>
        <w:spacing w:before="57" w:after="57" w:line="276" w:lineRule="auto"/>
        <w:ind w:left="357" w:hanging="357"/>
        <w:contextualSpacing w:val="0"/>
        <w:jc w:val="both"/>
      </w:pP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Przedmiotem Umowy (zwanym dalej jako: „</w:t>
      </w:r>
      <w:r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Przedmiot Umowy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”) jest zakup fabrycznie nowych:</w:t>
      </w:r>
    </w:p>
    <w:p w14:paraId="2DA64851" w14:textId="77777777" w:rsidR="00521C07" w:rsidRDefault="00000000">
      <w:pPr>
        <w:pStyle w:val="Akapitzlist"/>
        <w:numPr>
          <w:ilvl w:val="1"/>
          <w:numId w:val="10"/>
        </w:numPr>
        <w:shd w:val="clear" w:color="auto" w:fill="FFFFFF"/>
        <w:tabs>
          <w:tab w:val="left" w:pos="869"/>
        </w:tabs>
        <w:spacing w:before="57" w:after="57" w:line="276" w:lineRule="auto"/>
        <w:ind w:left="907" w:hanging="340"/>
        <w:contextualSpacing w:val="0"/>
        <w:jc w:val="both"/>
      </w:pP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…………………</w:t>
      </w:r>
    </w:p>
    <w:p w14:paraId="5F31057E" w14:textId="77777777" w:rsidR="00521C07" w:rsidRDefault="00000000">
      <w:pPr>
        <w:pStyle w:val="Akapitzlist"/>
        <w:numPr>
          <w:ilvl w:val="1"/>
          <w:numId w:val="10"/>
        </w:numPr>
        <w:shd w:val="clear" w:color="auto" w:fill="FFFFFF"/>
        <w:tabs>
          <w:tab w:val="left" w:pos="869"/>
        </w:tabs>
        <w:spacing w:before="57" w:after="57" w:line="276" w:lineRule="auto"/>
        <w:ind w:left="907" w:hanging="340"/>
        <w:contextualSpacing w:val="0"/>
        <w:jc w:val="both"/>
      </w:pP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………………….</w:t>
      </w:r>
    </w:p>
    <w:p w14:paraId="76ACAA35" w14:textId="77777777" w:rsidR="00521C07" w:rsidRDefault="00000000">
      <w:pPr>
        <w:pStyle w:val="Akapitzlist"/>
        <w:numPr>
          <w:ilvl w:val="1"/>
          <w:numId w:val="10"/>
        </w:numPr>
        <w:shd w:val="clear" w:color="auto" w:fill="FFFFFF"/>
        <w:tabs>
          <w:tab w:val="left" w:pos="869"/>
        </w:tabs>
        <w:spacing w:before="57" w:after="57" w:line="276" w:lineRule="auto"/>
        <w:ind w:left="907" w:hanging="340"/>
        <w:contextualSpacing w:val="0"/>
        <w:jc w:val="both"/>
      </w:pP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………………….</w:t>
      </w:r>
    </w:p>
    <w:p w14:paraId="590AA19F" w14:textId="77777777" w:rsidR="00521C07" w:rsidRDefault="00000000">
      <w:pPr>
        <w:shd w:val="clear" w:color="auto" w:fill="FFFFFF"/>
        <w:tabs>
          <w:tab w:val="left" w:pos="869"/>
        </w:tabs>
        <w:spacing w:before="57" w:after="57" w:line="276" w:lineRule="auto"/>
        <w:jc w:val="both"/>
      </w:pPr>
      <w:r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o specyfikacji zgodnej z zapytaniem ofertowym z dnia ………………. oraz ofertą Wykonawcy z dnia ……………… r. </w:t>
      </w:r>
    </w:p>
    <w:p w14:paraId="07E74009" w14:textId="77777777" w:rsidR="00521C07" w:rsidRDefault="00000000">
      <w:pPr>
        <w:pStyle w:val="Akapitzlist"/>
        <w:numPr>
          <w:ilvl w:val="0"/>
          <w:numId w:val="10"/>
        </w:numPr>
        <w:shd w:val="clear" w:color="auto" w:fill="FFFFFF"/>
        <w:tabs>
          <w:tab w:val="left" w:pos="869"/>
        </w:tabs>
        <w:spacing w:before="57" w:after="57" w:line="276" w:lineRule="auto"/>
        <w:ind w:left="357" w:hanging="357"/>
        <w:contextualSpacing w:val="0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Wykonawca na swój koszt i ryzyko zobowiązany jest do dostawy Przedmiotu Umowy</w:t>
      </w:r>
      <w:r>
        <w:rPr>
          <w:rFonts w:asciiTheme="minorHAnsi" w:hAnsiTheme="minorHAnsi" w:cstheme="minorHAnsi"/>
          <w:sz w:val="22"/>
          <w:szCs w:val="22"/>
        </w:rPr>
        <w:t xml:space="preserve"> na adres wskazany przez Zamawiającego.  </w:t>
      </w:r>
    </w:p>
    <w:p w14:paraId="4D9042A1" w14:textId="77777777" w:rsidR="00521C07" w:rsidRPr="002366B1" w:rsidRDefault="00000000">
      <w:pPr>
        <w:pStyle w:val="Akapitzlist"/>
        <w:numPr>
          <w:ilvl w:val="0"/>
          <w:numId w:val="10"/>
        </w:numPr>
        <w:shd w:val="clear" w:color="auto" w:fill="FFFFFF"/>
        <w:tabs>
          <w:tab w:val="left" w:pos="869"/>
        </w:tabs>
        <w:spacing w:before="57" w:after="57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2366B1">
        <w:rPr>
          <w:rFonts w:asciiTheme="minorHAnsi" w:hAnsiTheme="minorHAnsi" w:cstheme="minorHAnsi"/>
          <w:sz w:val="22"/>
          <w:szCs w:val="22"/>
        </w:rPr>
        <w:lastRenderedPageBreak/>
        <w:t>Wykonawca o</w:t>
      </w:r>
      <w:r w:rsidRPr="002366B1">
        <w:rPr>
          <w:rFonts w:ascii="Calibri" w:hAnsi="Calibri" w:cs="Calibri"/>
          <w:sz w:val="22"/>
          <w:szCs w:val="22"/>
        </w:rPr>
        <w:t xml:space="preserve">świadcza, że przed złożeniem oferty Zamawiającemu zapoznał się z zapytaniem ofertowym i dokumentacją, </w:t>
      </w:r>
      <w:r w:rsidRPr="002366B1">
        <w:rPr>
          <w:rFonts w:ascii="Calibri" w:eastAsia="Calibri" w:hAnsi="Calibri" w:cs="Calibri"/>
          <w:sz w:val="22"/>
          <w:szCs w:val="22"/>
        </w:rPr>
        <w:t xml:space="preserve">wyjaśnił wszelkie związane z nimi wątpliwości </w:t>
      </w:r>
      <w:r w:rsidRPr="002366B1">
        <w:rPr>
          <w:rFonts w:ascii="Calibri" w:hAnsi="Calibri" w:cs="Calibri"/>
          <w:sz w:val="22"/>
          <w:szCs w:val="22"/>
        </w:rPr>
        <w:t xml:space="preserve">oraz otrzymał wszelkie informacje, które są niezbędne do wykonania przez niego przedmiotu umowy, bez konieczności ponoszenia przez Zamawiającego jakichkolwiek dodatkowych kosztów, w tym </w:t>
      </w:r>
      <w:proofErr w:type="gramStart"/>
      <w:r w:rsidRPr="002366B1">
        <w:rPr>
          <w:rFonts w:ascii="Calibri" w:hAnsi="Calibri" w:cs="Calibri"/>
          <w:sz w:val="22"/>
          <w:szCs w:val="22"/>
        </w:rPr>
        <w:t>ze</w:t>
      </w:r>
      <w:proofErr w:type="gramEnd"/>
      <w:r w:rsidRPr="002366B1">
        <w:rPr>
          <w:rFonts w:ascii="Calibri" w:hAnsi="Calibri" w:cs="Calibri"/>
          <w:sz w:val="22"/>
          <w:szCs w:val="22"/>
        </w:rPr>
        <w:t xml:space="preserve"> szczegółową specyfikacją techniczną realizacji przedmiotu umowy i nie wnosi w tym zakresie żadnych zastrzeżeń.</w:t>
      </w:r>
    </w:p>
    <w:p w14:paraId="3258FE85" w14:textId="77777777" w:rsidR="00521C07" w:rsidRPr="002366B1" w:rsidRDefault="00000000">
      <w:pPr>
        <w:pStyle w:val="Akapitzlist"/>
        <w:numPr>
          <w:ilvl w:val="0"/>
          <w:numId w:val="10"/>
        </w:numPr>
        <w:shd w:val="clear" w:color="auto" w:fill="FFFFFF"/>
        <w:tabs>
          <w:tab w:val="left" w:pos="869"/>
        </w:tabs>
        <w:spacing w:before="57" w:after="57"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2366B1">
        <w:rPr>
          <w:rFonts w:ascii="Calibri" w:hAnsi="Calibri" w:cs="Calibri"/>
          <w:sz w:val="22"/>
          <w:szCs w:val="22"/>
        </w:rPr>
        <w:t>W przypadku jakichkolwiek niejasność lub rozbieżności Zamawiający określi wiążące wymagania.</w:t>
      </w:r>
    </w:p>
    <w:p w14:paraId="1B28FA9A" w14:textId="77777777" w:rsidR="00521C07" w:rsidRDefault="00521C07">
      <w:pPr>
        <w:tabs>
          <w:tab w:val="left" w:pos="567"/>
        </w:tabs>
        <w:spacing w:before="57" w:after="57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E22A7F6" w14:textId="77777777" w:rsidR="00521C07" w:rsidRDefault="00000000">
      <w:pPr>
        <w:tabs>
          <w:tab w:val="left" w:pos="567"/>
        </w:tabs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§3 Warunki realizacji Umowy</w:t>
      </w:r>
    </w:p>
    <w:p w14:paraId="1F33FD76" w14:textId="77777777" w:rsidR="00521C07" w:rsidRPr="00C13BBA" w:rsidRDefault="00000000">
      <w:pPr>
        <w:pStyle w:val="Akapitzlist"/>
        <w:numPr>
          <w:ilvl w:val="0"/>
          <w:numId w:val="11"/>
        </w:numPr>
        <w:tabs>
          <w:tab w:val="left" w:pos="567"/>
        </w:tabs>
        <w:spacing w:before="57" w:after="57" w:line="276" w:lineRule="auto"/>
        <w:ind w:left="426"/>
        <w:contextualSpacing w:val="0"/>
        <w:jc w:val="both"/>
        <w:rPr>
          <w:sz w:val="22"/>
          <w:szCs w:val="22"/>
        </w:rPr>
      </w:pPr>
      <w:r w:rsidRPr="00C13BBA">
        <w:rPr>
          <w:rFonts w:asciiTheme="minorHAnsi" w:eastAsia="Calibri" w:hAnsiTheme="minorHAnsi" w:cstheme="minorHAnsi"/>
          <w:sz w:val="22"/>
          <w:szCs w:val="22"/>
          <w:lang w:eastAsia="en-US"/>
        </w:rPr>
        <w:t>Wykonawca oświadcza i zapewnia, że Przedmiot Umowy jest dopuszczony do obrotu na terytorium Rzeczpospolitej Polskiej.</w:t>
      </w:r>
    </w:p>
    <w:p w14:paraId="288F620C" w14:textId="77777777" w:rsidR="00521C07" w:rsidRPr="00C13BBA" w:rsidRDefault="00000000">
      <w:pPr>
        <w:pStyle w:val="Akapitzlist"/>
        <w:numPr>
          <w:ilvl w:val="0"/>
          <w:numId w:val="11"/>
        </w:numPr>
        <w:tabs>
          <w:tab w:val="left" w:pos="567"/>
        </w:tabs>
        <w:spacing w:before="57" w:after="57" w:line="276" w:lineRule="auto"/>
        <w:ind w:left="426"/>
        <w:contextualSpacing w:val="0"/>
        <w:jc w:val="both"/>
        <w:rPr>
          <w:sz w:val="22"/>
          <w:szCs w:val="22"/>
        </w:rPr>
      </w:pPr>
      <w:r w:rsidRPr="00C13BBA">
        <w:rPr>
          <w:rFonts w:asciiTheme="minorHAnsi" w:eastAsia="Calibri" w:hAnsiTheme="minorHAnsi" w:cstheme="minorHAnsi"/>
          <w:sz w:val="22"/>
          <w:szCs w:val="22"/>
          <w:lang w:eastAsia="en-US"/>
        </w:rPr>
        <w:t>Wykonawca gwarantuje i zapewnia, że:</w:t>
      </w:r>
    </w:p>
    <w:p w14:paraId="1FB13975" w14:textId="77777777" w:rsidR="00521C07" w:rsidRPr="00C13BBA" w:rsidRDefault="00000000">
      <w:pPr>
        <w:pStyle w:val="Akapitzlist"/>
        <w:numPr>
          <w:ilvl w:val="0"/>
          <w:numId w:val="7"/>
        </w:numPr>
        <w:tabs>
          <w:tab w:val="left" w:pos="426"/>
        </w:tabs>
        <w:spacing w:before="57" w:after="57" w:line="276" w:lineRule="auto"/>
        <w:contextualSpacing w:val="0"/>
        <w:jc w:val="both"/>
        <w:rPr>
          <w:sz w:val="22"/>
          <w:szCs w:val="22"/>
        </w:rPr>
      </w:pPr>
      <w:r w:rsidRPr="00C13BBA">
        <w:rPr>
          <w:rFonts w:asciiTheme="minorHAnsi" w:eastAsia="Calibri" w:hAnsiTheme="minorHAnsi" w:cstheme="minorHAnsi"/>
          <w:sz w:val="22"/>
          <w:szCs w:val="22"/>
          <w:lang w:eastAsia="en-US"/>
        </w:rPr>
        <w:t>Przedmiot Umowy jest fabrycznie nowy oraz należytej jakości,</w:t>
      </w:r>
    </w:p>
    <w:p w14:paraId="6CF601D6" w14:textId="77777777" w:rsidR="00521C07" w:rsidRPr="00C13BBA" w:rsidRDefault="00000000">
      <w:pPr>
        <w:pStyle w:val="Akapitzlist"/>
        <w:numPr>
          <w:ilvl w:val="0"/>
          <w:numId w:val="7"/>
        </w:numPr>
        <w:tabs>
          <w:tab w:val="left" w:pos="426"/>
        </w:tabs>
        <w:spacing w:before="57" w:after="57" w:line="276" w:lineRule="auto"/>
        <w:contextualSpacing w:val="0"/>
        <w:jc w:val="both"/>
        <w:rPr>
          <w:sz w:val="22"/>
          <w:szCs w:val="22"/>
        </w:rPr>
      </w:pPr>
      <w:r w:rsidRPr="00C13BB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Przedmiot Umowy nie jest i w chwili dostawy oraz podpisania protokołu zdawczo-odbiorczego w dalszym ciągu nie będzie </w:t>
      </w:r>
      <w:r w:rsidRPr="00C13BBA">
        <w:rPr>
          <w:rFonts w:asciiTheme="minorHAnsi" w:hAnsiTheme="minorHAnsi" w:cstheme="minorHAnsi"/>
          <w:bCs/>
          <w:sz w:val="22"/>
          <w:szCs w:val="22"/>
        </w:rPr>
        <w:t>obciążony jakimikolwiek prawami osób trzecich, nie jest i nie będzie przedmiotem zastawu ani też umowy przewłaszczenia, jak też nie toczy się o nie ani nie będzie się toczyć żaden spór sądowy, ani też nie jest i nie będzie przedmiotem postępowania egzekucyjnego, upadłościowego, restrukturyzacyjnego i/lub zabezpieczającego.</w:t>
      </w:r>
    </w:p>
    <w:p w14:paraId="34B161C2" w14:textId="77777777" w:rsidR="00521C07" w:rsidRDefault="00521C07">
      <w:pPr>
        <w:pStyle w:val="Akapitzlist"/>
        <w:tabs>
          <w:tab w:val="left" w:pos="426"/>
        </w:tabs>
        <w:spacing w:before="57" w:after="57" w:line="276" w:lineRule="auto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400226D" w14:textId="77777777" w:rsidR="00521C07" w:rsidRDefault="00000000">
      <w:pPr>
        <w:tabs>
          <w:tab w:val="left" w:pos="426"/>
        </w:tabs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§4 Realizacja Umowy</w:t>
      </w:r>
    </w:p>
    <w:p w14:paraId="643565FE" w14:textId="481D7190" w:rsidR="00521C07" w:rsidRDefault="00000000">
      <w:pPr>
        <w:numPr>
          <w:ilvl w:val="0"/>
          <w:numId w:val="3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jest zobowiązany do </w:t>
      </w:r>
      <w:r w:rsidR="00C13BBA">
        <w:rPr>
          <w:rFonts w:asciiTheme="minorHAnsi" w:eastAsia="Calibri" w:hAnsiTheme="minorHAnsi" w:cstheme="minorHAnsi"/>
          <w:sz w:val="22"/>
          <w:szCs w:val="22"/>
          <w:lang w:eastAsia="en-US"/>
        </w:rPr>
        <w:t>dostarczenia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Przedmiotu Umowy, o którym mowa w §2 ust. 1, w terminie maksymalnie 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do </w:t>
      </w:r>
      <w:r w:rsidR="00C13BB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3 tygodni od daty zawarcia Umowy.</w:t>
      </w:r>
    </w:p>
    <w:p w14:paraId="6F96BC87" w14:textId="77777777" w:rsidR="00521C07" w:rsidRDefault="00000000">
      <w:pPr>
        <w:numPr>
          <w:ilvl w:val="0"/>
          <w:numId w:val="3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Potwierdzeniem odbioru Przedmiotu Umowy będzie podpisany przez Strony Umowy bezusterkowy końcowy protokół zdawczo-odbiorczy.</w:t>
      </w:r>
    </w:p>
    <w:p w14:paraId="04CB7F88" w14:textId="77777777" w:rsidR="00521C07" w:rsidRDefault="00000000">
      <w:pPr>
        <w:numPr>
          <w:ilvl w:val="0"/>
          <w:numId w:val="3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="Calibri" w:eastAsia="Calibri" w:hAnsi="Calibri" w:cstheme="minorHAnsi"/>
          <w:bCs/>
          <w:sz w:val="22"/>
          <w:szCs w:val="22"/>
          <w:lang w:eastAsia="en-US"/>
        </w:rPr>
        <w:t xml:space="preserve">Umowa nie przewiduje odbiorów częściowych dostaw. Zamawiający może jednak, według własnego uznania, wyrazić zgodę na dokonanie odbioru częściowego, przy czym wyrażenie takiej zgody nie stanowi obowiązku Zamawiającego i nie rodzi po jego stronie żadnych roszczeń ze strony Wykonawcy w przypadku jej niewyrażenia. </w:t>
      </w:r>
    </w:p>
    <w:p w14:paraId="0DE83AE2" w14:textId="77777777" w:rsidR="00521C07" w:rsidRDefault="00521C07">
      <w:pPr>
        <w:tabs>
          <w:tab w:val="left" w:pos="426"/>
        </w:tabs>
        <w:spacing w:before="57" w:after="57" w:line="276" w:lineRule="auto"/>
        <w:ind w:left="426"/>
        <w:jc w:val="both"/>
        <w:rPr>
          <w:rFonts w:ascii="Calibri" w:hAnsi="Calibri"/>
          <w:sz w:val="22"/>
          <w:szCs w:val="22"/>
        </w:rPr>
      </w:pPr>
    </w:p>
    <w:p w14:paraId="2127A59A" w14:textId="77777777" w:rsidR="00521C07" w:rsidRDefault="00000000">
      <w:pPr>
        <w:tabs>
          <w:tab w:val="left" w:pos="426"/>
        </w:tabs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§5 Gwarancja</w:t>
      </w:r>
    </w:p>
    <w:p w14:paraId="0908D2F3" w14:textId="77777777" w:rsidR="00521C07" w:rsidRDefault="00000000">
      <w:pPr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Wykonawca udziela gwarancji oraz rękojmi w pełnym zakresie na Przedmiot Umowy wskazany w §2, która wynosi</w:t>
      </w:r>
      <w:r w:rsidR="00A957E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6812C3">
        <w:rPr>
          <w:rFonts w:asciiTheme="minorHAnsi" w:eastAsia="Calibri" w:hAnsiTheme="minorHAnsi" w:cstheme="minorHAnsi"/>
          <w:sz w:val="22"/>
          <w:szCs w:val="22"/>
          <w:lang w:eastAsia="en-US"/>
        </w:rPr>
        <w:t>……</w:t>
      </w:r>
      <w:proofErr w:type="gramStart"/>
      <w:r w:rsidR="006812C3">
        <w:rPr>
          <w:rFonts w:asciiTheme="minorHAnsi" w:eastAsia="Calibri" w:hAnsiTheme="minorHAnsi" w:cstheme="minorHAnsi"/>
          <w:sz w:val="22"/>
          <w:szCs w:val="22"/>
          <w:lang w:eastAsia="en-US"/>
        </w:rPr>
        <w:t>…….</w:t>
      </w:r>
      <w:proofErr w:type="gramEnd"/>
      <w:r w:rsidR="00A957EE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32916B20" w14:textId="77777777" w:rsidR="00521C07" w:rsidRDefault="00000000">
      <w:pPr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Okres gwarancji rozpoczyna się od dnia podpisania bezusterkowego końcowego protokołu zdawczo-odbiorczego, o którym mowa w §4 ust. 2 Umowy. </w:t>
      </w:r>
    </w:p>
    <w:p w14:paraId="0FC782F8" w14:textId="77777777" w:rsidR="00521C07" w:rsidRDefault="00000000">
      <w:pPr>
        <w:numPr>
          <w:ilvl w:val="0"/>
          <w:numId w:val="4"/>
        </w:numPr>
        <w:spacing w:before="57" w:after="57" w:line="276" w:lineRule="auto"/>
        <w:ind w:left="426"/>
        <w:jc w:val="both"/>
      </w:pPr>
      <w:r>
        <w:rPr>
          <w:rFonts w:asciiTheme="minorHAnsi" w:hAnsiTheme="minorHAnsi" w:cstheme="minorHAnsi"/>
          <w:sz w:val="22"/>
          <w:szCs w:val="22"/>
        </w:rPr>
        <w:t>Zamawiający ma prawo wykorzystać uprawnienia z tytułu rękojmi za wady, niezależnie od uprawnień wynikających z gwarancji.</w:t>
      </w:r>
    </w:p>
    <w:p w14:paraId="73F81D7C" w14:textId="77777777" w:rsidR="00521C07" w:rsidRDefault="00000000">
      <w:pPr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Wykonawca zapewnia realizację usług usuwania zgłaszanych (drogą telefoniczną na nr ……………. lub e-mailową na adres ……………...) usterek i awarii.</w:t>
      </w:r>
    </w:p>
    <w:p w14:paraId="1090237F" w14:textId="77777777" w:rsidR="00521C07" w:rsidRDefault="00000000">
      <w:pPr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Wykonawca jest zobowiązany do usunięcia w okresie gwarancji i/lub rękojmi na własny koszt wszystkich zgłoszonych wad ujawnionych w okresie gwarancji i/lub rękojmi</w:t>
      </w:r>
      <w:r w:rsidR="00FD34E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terminie </w:t>
      </w:r>
      <w:r w:rsidR="00A957EE">
        <w:rPr>
          <w:rFonts w:asciiTheme="minorHAnsi" w:eastAsia="Calibri" w:hAnsiTheme="minorHAnsi" w:cstheme="minorHAnsi"/>
          <w:sz w:val="22"/>
          <w:szCs w:val="22"/>
          <w:lang w:eastAsia="en-US"/>
        </w:rPr>
        <w:t>wyznaczonym</w:t>
      </w:r>
      <w:r w:rsidR="00FD34E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przez Zamawiającego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04AE85F3" w14:textId="77777777" w:rsidR="00521C07" w:rsidRDefault="00000000">
      <w:pPr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="Calibri" w:eastAsia="Calibri" w:hAnsi="Calibri" w:cstheme="minorHAnsi"/>
          <w:sz w:val="22"/>
          <w:szCs w:val="22"/>
          <w:lang w:eastAsia="en-US"/>
        </w:rPr>
        <w:t>Za wadę Przedmiotu Umowy uznaje się każdą jego niezgodność z Umową, w tym wady funkcjonalne, fizyczne i prawne. Wady fizyczne obejmują w szczególności wady materiałowe, wykonawcze oraz powstałe w wyniku nienależytej staranności Wykonawcy. Domniemywa się, że każda ujawniona wada istniała w chwili odbioru, chyba że Wykonawca udowodni, iż powstała z przyczyn niezależnych od niego.</w:t>
      </w:r>
    </w:p>
    <w:p w14:paraId="36556158" w14:textId="77777777" w:rsidR="00521C07" w:rsidRDefault="00000000">
      <w:pPr>
        <w:pStyle w:val="Nagwek2"/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="Calibri" w:eastAsia="Calibri" w:hAnsi="Calibri" w:cstheme="minorHAnsi"/>
          <w:b w:val="0"/>
          <w:sz w:val="22"/>
          <w:szCs w:val="22"/>
          <w:lang w:eastAsia="en-US"/>
        </w:rPr>
        <w:t xml:space="preserve">W przypadku ujawnienia się w okresie gwarancji i rękojmi wad lub usterek w Przedmiocie Umowy, Zamawiający ma prawo według swojego wyboru do żądania usunięcia wady lub dostarczenia Przedmiotu Umowy lub jego części wolnego/wolnej od wad, żądania obniżenia ceny zakupu lub jej zwrotu lub żądania świadczenia uzupełniającego lub zapewnienia innych usług. W razie żądania usunięcia wady lub dostarczenia Przedmiotu Umowy wolnego od wad Wykonawca zobowiązany będzie bezpłatnie je usunąć na koszt i ryzyko Wykonawcy w miejscu wystąpienia wady, w tym dokonać naprawy lub dostarczyć Zamawiającemu i zamontować na własny koszt, zamiast wadliwego elementu, element wolny od wad. </w:t>
      </w:r>
    </w:p>
    <w:p w14:paraId="04842AF0" w14:textId="77777777" w:rsidR="00521C07" w:rsidRDefault="00000000">
      <w:pPr>
        <w:numPr>
          <w:ilvl w:val="0"/>
          <w:numId w:val="4"/>
        </w:numPr>
        <w:spacing w:before="57" w:after="57" w:line="276" w:lineRule="auto"/>
        <w:ind w:left="426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Jeżeli Wykonawca nie przystąpi do usunięcia wady i/lub w wyznaczonym terminie nie usunie wad, Zamawiający może je usunąć w jego zastępstwie i w całości oraz wyłącznie na koszt, odpowiedzialność i ryzyko Wykonawcy. </w:t>
      </w:r>
    </w:p>
    <w:p w14:paraId="5D6FF4FB" w14:textId="77777777" w:rsidR="00521C07" w:rsidRDefault="00000000">
      <w:pPr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="Calibri" w:eastAsia="Calibri" w:hAnsi="Calibri" w:cstheme="minorHAnsi"/>
          <w:sz w:val="22"/>
          <w:szCs w:val="22"/>
          <w:lang w:eastAsia="en-US"/>
        </w:rPr>
        <w:t>W przypadku naprawy lub wymiany wadliwego elementu dostawy w okresie gwarancji i/lub rękojmi, okres gwarancji biegnie na nowo od chwili naprawy lub wymiany.</w:t>
      </w:r>
    </w:p>
    <w:p w14:paraId="2B161913" w14:textId="77777777" w:rsidR="00521C07" w:rsidRDefault="00000000">
      <w:pPr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 przypadkach nieuregulowanych w niniejszym paragrafie w zakresie gwarancji i rękojmi, w szczególności w zakresie terminów usunięcia wad, zastosowanie mają odpowiednie postanowienia określone w Ogólnych Warunkach Zamówienia TALMEX Sp. z o.o. w Jaworznie z dnia 30.06.2016</w:t>
      </w:r>
      <w:r w:rsidR="00972C0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stanowiących załącznik nr 3 do umowy.</w:t>
      </w:r>
    </w:p>
    <w:p w14:paraId="09CCCA38" w14:textId="31F2156C" w:rsidR="00521C07" w:rsidRDefault="00000000">
      <w:pPr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="Calibri" w:hAnsi="Calibri" w:cs="Garamond"/>
          <w:color w:val="000000"/>
          <w:sz w:val="22"/>
          <w:szCs w:val="22"/>
        </w:rPr>
        <w:t>Wykonawca nie może odmówić usunięcia wady</w:t>
      </w:r>
      <w:r w:rsidR="00516A8E">
        <w:rPr>
          <w:rFonts w:ascii="Calibri" w:hAnsi="Calibri" w:cs="Garamond"/>
          <w:color w:val="000000"/>
          <w:sz w:val="22"/>
          <w:szCs w:val="22"/>
        </w:rPr>
        <w:t xml:space="preserve"> </w:t>
      </w:r>
      <w:r>
        <w:rPr>
          <w:rFonts w:ascii="Calibri" w:hAnsi="Calibri" w:cs="Garamond"/>
          <w:color w:val="000000"/>
          <w:sz w:val="22"/>
          <w:szCs w:val="22"/>
        </w:rPr>
        <w:t xml:space="preserve">w ramach prac wykonywanych na podstawie gwarancji lub rękojmi, ze względu na ich koszt. </w:t>
      </w:r>
    </w:p>
    <w:p w14:paraId="1076716E" w14:textId="77777777" w:rsidR="00521C07" w:rsidRDefault="00000000">
      <w:pPr>
        <w:pStyle w:val="Nagwek2"/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="Calibri" w:eastAsia="Calibri" w:hAnsi="Calibri" w:cs="Garamond"/>
          <w:b w:val="0"/>
          <w:color w:val="000000"/>
          <w:sz w:val="22"/>
          <w:szCs w:val="22"/>
          <w:lang w:eastAsia="en-US"/>
        </w:rPr>
        <w:t>Umowa stanowi dokument gwarancji.</w:t>
      </w:r>
    </w:p>
    <w:p w14:paraId="2AEA4D72" w14:textId="77777777" w:rsidR="002F697F" w:rsidRDefault="002F697F">
      <w:pPr>
        <w:tabs>
          <w:tab w:val="left" w:pos="426"/>
        </w:tabs>
        <w:spacing w:before="57" w:after="57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79A9E900" w14:textId="77777777" w:rsidR="00521C07" w:rsidRDefault="00000000">
      <w:pPr>
        <w:tabs>
          <w:tab w:val="left" w:pos="426"/>
        </w:tabs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§6 Wynagrodzenie za realizację Umowy</w:t>
      </w:r>
    </w:p>
    <w:p w14:paraId="065C95FF" w14:textId="77777777" w:rsidR="00521C07" w:rsidRDefault="00000000">
      <w:pPr>
        <w:pStyle w:val="Akapitzlist"/>
        <w:numPr>
          <w:ilvl w:val="0"/>
          <w:numId w:val="5"/>
        </w:numPr>
        <w:spacing w:before="57" w:after="57" w:line="276" w:lineRule="auto"/>
        <w:ind w:left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Łączne i całkowite wynagrodzenie za realizację Przedmiotu Umowy wynosi 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…….</w:t>
      </w:r>
      <w:proofErr w:type="gramEnd"/>
      <w:r>
        <w:rPr>
          <w:rFonts w:ascii="Calibri" w:hAnsi="Calibri"/>
          <w:sz w:val="22"/>
          <w:szCs w:val="22"/>
        </w:rPr>
        <w:t xml:space="preserve">zł 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netto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(słownie: </w:t>
      </w:r>
      <w:r w:rsidR="00037A9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……………………….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złotych)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plus obowiązująca stawka podatku od towarów i usług (VAT) w wysokości 23% (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słownie: dwadzieścia trzy procent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), co daje łączną kwotę 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brutto……………………zł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(słownie: ……………... złotych ……….../100). </w:t>
      </w:r>
    </w:p>
    <w:p w14:paraId="28F307D1" w14:textId="77777777" w:rsidR="00521C07" w:rsidRDefault="00000000">
      <w:pPr>
        <w:pStyle w:val="Akapitzlist"/>
        <w:numPr>
          <w:ilvl w:val="0"/>
          <w:numId w:val="5"/>
        </w:numPr>
        <w:spacing w:before="57" w:after="57" w:line="276" w:lineRule="auto"/>
        <w:ind w:left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Wynagrodzenie określone w ust. 1 niniejszego paragrafu stanowi całkowite wynagrodzenie należne Wykonawcy z tytułu wykonania wszelkich zobowiązań określonych w Umowie i nie będzie podlegać jakimkolwiek podwyższeniom lub indeksacji.</w:t>
      </w:r>
    </w:p>
    <w:p w14:paraId="0E7FAEE7" w14:textId="77777777" w:rsidR="00521C07" w:rsidRDefault="00000000">
      <w:pPr>
        <w:pStyle w:val="Akapitzlist"/>
        <w:numPr>
          <w:ilvl w:val="0"/>
          <w:numId w:val="5"/>
        </w:numPr>
        <w:spacing w:before="57" w:after="57" w:line="276" w:lineRule="auto"/>
        <w:ind w:left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Forma płatności: Przelew 30 dni po dostarczeniu do siedziby Zamawiającego prawidłowo wystawionej faktury ze wskazaniem numeru umowy. 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Faktura zostanie wystawiona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po podpisaniu bezusterkowego końcowego protokołu zdawczo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noBreakHyphen/>
        <w:t xml:space="preserve">odbiorczego </w:t>
      </w:r>
      <w:r w:rsidR="005B214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zgodnie z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§4 ust.2.</w:t>
      </w:r>
    </w:p>
    <w:p w14:paraId="53657C74" w14:textId="77777777" w:rsidR="00521C07" w:rsidRDefault="00521C07">
      <w:pPr>
        <w:tabs>
          <w:tab w:val="left" w:pos="426"/>
        </w:tabs>
        <w:spacing w:before="57" w:after="57"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1524343E" w14:textId="77777777" w:rsidR="00AC6F60" w:rsidRDefault="00AC6F60">
      <w:pPr>
        <w:tabs>
          <w:tab w:val="left" w:pos="426"/>
        </w:tabs>
        <w:spacing w:before="57" w:after="57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7764523E" w14:textId="0B31EB80" w:rsidR="00521C07" w:rsidRDefault="00000000">
      <w:pPr>
        <w:tabs>
          <w:tab w:val="left" w:pos="426"/>
        </w:tabs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lastRenderedPageBreak/>
        <w:t>§7 Kary umowne</w:t>
      </w:r>
    </w:p>
    <w:p w14:paraId="5EB40823" w14:textId="77777777" w:rsidR="00521C07" w:rsidRDefault="00000000">
      <w:pPr>
        <w:numPr>
          <w:ilvl w:val="3"/>
          <w:numId w:val="9"/>
        </w:numPr>
        <w:tabs>
          <w:tab w:val="left" w:pos="564"/>
        </w:tabs>
        <w:spacing w:before="57" w:after="57" w:line="276" w:lineRule="auto"/>
        <w:ind w:left="397" w:hanging="340"/>
        <w:jc w:val="both"/>
      </w:pPr>
      <w:r>
        <w:rPr>
          <w:rFonts w:asciiTheme="minorHAnsi" w:hAnsiTheme="minorHAnsi" w:cstheme="minorHAnsi"/>
          <w:sz w:val="22"/>
          <w:szCs w:val="22"/>
        </w:rPr>
        <w:t>Strony ustalają, że w przypadku niewykonania lub niezażytego wykonania Umowy Wykonawca zapłaci Zamawiającemu kary umowne określone w Ogólnych Warunkach Zamówienia TALMEX Sp. z o.o. w Jaworznie z dnia 30.06.2016.stanowiących załącznik nr 3 do umowy.</w:t>
      </w:r>
    </w:p>
    <w:p w14:paraId="3BA90B0B" w14:textId="77777777" w:rsidR="00521C07" w:rsidRDefault="00000000">
      <w:pPr>
        <w:numPr>
          <w:ilvl w:val="3"/>
          <w:numId w:val="9"/>
        </w:numPr>
        <w:tabs>
          <w:tab w:val="left" w:pos="564"/>
        </w:tabs>
        <w:spacing w:before="57" w:after="57" w:line="276" w:lineRule="auto"/>
        <w:ind w:left="397" w:hanging="340"/>
        <w:jc w:val="both"/>
      </w:pPr>
      <w:r>
        <w:rPr>
          <w:rFonts w:asciiTheme="minorHAnsi" w:hAnsiTheme="minorHAnsi" w:cstheme="minorHAnsi"/>
          <w:sz w:val="22"/>
          <w:szCs w:val="22"/>
        </w:rPr>
        <w:t>Zamawiający ma prawo dochodzenia odszkodowania przewyższającego karę umowną na zasadach ogólnych.</w:t>
      </w:r>
    </w:p>
    <w:p w14:paraId="5F198727" w14:textId="77777777" w:rsidR="00521C07" w:rsidRDefault="00521C07">
      <w:pPr>
        <w:tabs>
          <w:tab w:val="left" w:pos="564"/>
        </w:tabs>
        <w:spacing w:before="57" w:after="57" w:line="276" w:lineRule="auto"/>
        <w:ind w:left="57"/>
        <w:jc w:val="both"/>
        <w:rPr>
          <w:rFonts w:ascii="Calibri" w:hAnsi="Calibri"/>
          <w:sz w:val="22"/>
          <w:szCs w:val="22"/>
        </w:rPr>
      </w:pPr>
    </w:p>
    <w:p w14:paraId="7162BB0E" w14:textId="77777777" w:rsidR="00521C07" w:rsidRDefault="00000000" w:rsidP="00FD0B25">
      <w:pPr>
        <w:tabs>
          <w:tab w:val="left" w:pos="426"/>
        </w:tabs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§8 Rozwiązanie Umowy </w:t>
      </w:r>
    </w:p>
    <w:p w14:paraId="73AF0AC2" w14:textId="77777777" w:rsidR="00521C07" w:rsidRDefault="00000000">
      <w:pPr>
        <w:numPr>
          <w:ilvl w:val="0"/>
          <w:numId w:val="13"/>
        </w:numPr>
        <w:tabs>
          <w:tab w:val="left" w:pos="426"/>
        </w:tabs>
        <w:spacing w:before="57" w:after="57" w:line="276" w:lineRule="auto"/>
        <w:ind w:left="426" w:hanging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Oprócz przypadków wskazanych w przepisach prawa i Ogólnych Warunkach Zamówienia TALMEX Sp. z o.o. w Jaworznie z dnia 30.06.2016, Zamawiającemu przysługuje prawo rozwiązania umowy, z zachowaniem prawa do żądania od Wykonawcy zapłaty kary umownej zgodnie z §7, m. in. w razie wystąpienia istotnej zmiany okoliczności powodującej, że wykonanie umowy jest realizowane niezgodnie z przedmiotem umowy, tj.: </w:t>
      </w:r>
    </w:p>
    <w:p w14:paraId="1D3CAC4A" w14:textId="77777777" w:rsidR="00521C07" w:rsidRDefault="00000000">
      <w:pPr>
        <w:numPr>
          <w:ilvl w:val="0"/>
          <w:numId w:val="12"/>
        </w:numPr>
        <w:tabs>
          <w:tab w:val="left" w:pos="426"/>
        </w:tabs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 przypadku likwidacji, ogłoszenia upadłości lub rozwiązania przedsiębiorstwa Wykonawcy</w:t>
      </w:r>
    </w:p>
    <w:p w14:paraId="3BAA5771" w14:textId="77777777" w:rsidR="00521C07" w:rsidRDefault="00000000">
      <w:pPr>
        <w:numPr>
          <w:ilvl w:val="0"/>
          <w:numId w:val="12"/>
        </w:numPr>
        <w:tabs>
          <w:tab w:val="left" w:pos="426"/>
        </w:tabs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nakazanego przez organ publiczny zajęcia majątku Wykonawcy. </w:t>
      </w:r>
    </w:p>
    <w:p w14:paraId="10E96B9C" w14:textId="77777777" w:rsidR="00521C07" w:rsidRDefault="00000000">
      <w:pPr>
        <w:numPr>
          <w:ilvl w:val="0"/>
          <w:numId w:val="12"/>
        </w:numPr>
        <w:tabs>
          <w:tab w:val="left" w:pos="426"/>
        </w:tabs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 przypadku nierozpoczęcia realizacji Przedmiotu umowy bez uzasadnionych przyczyn lub niekontynuowania ich pomimo pisemnego wezwania Zamawiającego.</w:t>
      </w:r>
    </w:p>
    <w:p w14:paraId="65D2062D" w14:textId="77777777" w:rsidR="00521C07" w:rsidRDefault="00000000">
      <w:pPr>
        <w:numPr>
          <w:ilvl w:val="0"/>
          <w:numId w:val="12"/>
        </w:numPr>
        <w:tabs>
          <w:tab w:val="left" w:pos="426"/>
        </w:tabs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przypadku, gdy Wykonawca wykonuje Przedmiot umowy wadliwie i mimo upływu wyznaczonego przez Zamawiającego terminu nie zmienia sposobu jego wykonania. </w:t>
      </w:r>
    </w:p>
    <w:p w14:paraId="4543E9A1" w14:textId="77777777" w:rsidR="00521C07" w:rsidRDefault="00000000">
      <w:pPr>
        <w:numPr>
          <w:ilvl w:val="0"/>
          <w:numId w:val="13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Rozwiązanie umowy powinno nastąpić pod rygorem nieważności na piśmie i zawierać uzasadnienie. </w:t>
      </w:r>
    </w:p>
    <w:p w14:paraId="596693F0" w14:textId="77777777" w:rsidR="00521C07" w:rsidRDefault="00000000" w:rsidP="00257D8E">
      <w:pPr>
        <w:numPr>
          <w:ilvl w:val="0"/>
          <w:numId w:val="13"/>
        </w:numPr>
        <w:tabs>
          <w:tab w:val="left" w:pos="426"/>
        </w:tabs>
        <w:spacing w:before="57" w:after="57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57D8E">
        <w:rPr>
          <w:rFonts w:asciiTheme="minorHAnsi" w:eastAsia="Calibri" w:hAnsiTheme="minorHAnsi" w:cstheme="minorHAnsi"/>
          <w:sz w:val="22"/>
          <w:szCs w:val="22"/>
          <w:lang w:eastAsia="en-US"/>
        </w:rPr>
        <w:t>Rozwiązanie umowy bez wzajemnych roszczeń finansowych może nastąpić w każdym czasie za pisemną zgodą obu stron.</w:t>
      </w:r>
    </w:p>
    <w:p w14:paraId="4F463ED8" w14:textId="77777777" w:rsidR="00257D8E" w:rsidRPr="00257D8E" w:rsidRDefault="00257D8E" w:rsidP="00257D8E">
      <w:pPr>
        <w:tabs>
          <w:tab w:val="left" w:pos="426"/>
        </w:tabs>
        <w:spacing w:before="57" w:after="57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4E5CA72" w14:textId="77777777" w:rsidR="00521C07" w:rsidRDefault="00000000">
      <w:pPr>
        <w:tabs>
          <w:tab w:val="left" w:pos="426"/>
        </w:tabs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§9 Osoby uprawnione i dane kontaktowe</w:t>
      </w:r>
    </w:p>
    <w:p w14:paraId="0E94596C" w14:textId="77777777" w:rsidR="00521C07" w:rsidRDefault="00000000">
      <w:pPr>
        <w:numPr>
          <w:ilvl w:val="0"/>
          <w:numId w:val="6"/>
        </w:numPr>
        <w:tabs>
          <w:tab w:val="left" w:pos="426"/>
        </w:tabs>
        <w:spacing w:before="57" w:after="57" w:line="276" w:lineRule="auto"/>
        <w:ind w:left="426" w:hanging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 stronie Wykonawcy, osobą wyznaczoną do koordynacji prac objętych Umową jest: Pan ………………. tel. ……………………, e-mail: </w:t>
      </w:r>
      <w:hyperlink r:id="rId8">
        <w:r w:rsidR="00521C07">
          <w:rPr>
            <w:rStyle w:val="Hipercze1"/>
            <w:rFonts w:asciiTheme="minorHAnsi" w:eastAsia="Calibri" w:hAnsiTheme="minorHAnsi" w:cstheme="minorHAnsi"/>
            <w:sz w:val="22"/>
            <w:szCs w:val="22"/>
            <w:lang w:eastAsia="en-US"/>
          </w:rPr>
          <w:t>…………………...</w:t>
        </w:r>
      </w:hyperlink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.</w:t>
      </w:r>
    </w:p>
    <w:p w14:paraId="6C374E30" w14:textId="77777777" w:rsidR="00521C07" w:rsidRDefault="00000000">
      <w:pPr>
        <w:numPr>
          <w:ilvl w:val="0"/>
          <w:numId w:val="6"/>
        </w:numPr>
        <w:tabs>
          <w:tab w:val="left" w:pos="426"/>
        </w:tabs>
        <w:spacing w:before="57" w:after="57" w:line="276" w:lineRule="auto"/>
        <w:ind w:left="426" w:hanging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 stronie Zamawiającego, osobą wyznaczoną do koordynacji prac objętych Umową jest: Pan ………………..., tel. ……………………, e-mail: </w:t>
      </w:r>
      <w:hyperlink r:id="rId9">
        <w:r w:rsidR="00521C07">
          <w:rPr>
            <w:rStyle w:val="Hipercze1"/>
            <w:rFonts w:asciiTheme="minorHAnsi" w:eastAsia="Calibri" w:hAnsiTheme="minorHAnsi" w:cstheme="minorHAnsi"/>
            <w:sz w:val="22"/>
            <w:szCs w:val="22"/>
            <w:lang w:eastAsia="en-US"/>
          </w:rPr>
          <w:t>……………………</w:t>
        </w:r>
      </w:hyperlink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. </w:t>
      </w:r>
    </w:p>
    <w:p w14:paraId="20BF6BFE" w14:textId="77777777" w:rsidR="00521C07" w:rsidRDefault="00521C07">
      <w:pPr>
        <w:tabs>
          <w:tab w:val="left" w:pos="426"/>
        </w:tabs>
        <w:spacing w:before="57" w:after="57" w:line="276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A9EBFF8" w14:textId="77777777" w:rsidR="00521C07" w:rsidRDefault="00000000">
      <w:pPr>
        <w:tabs>
          <w:tab w:val="left" w:pos="426"/>
        </w:tabs>
        <w:spacing w:before="57" w:after="57" w:line="276" w:lineRule="auto"/>
        <w:jc w:val="center"/>
      </w:pPr>
      <w:r>
        <w:rPr>
          <w:rFonts w:asciiTheme="minorHAnsi" w:hAnsiTheme="minorHAnsi" w:cstheme="minorHAnsi"/>
          <w:b/>
          <w:sz w:val="22"/>
          <w:szCs w:val="22"/>
        </w:rPr>
        <w:t>§10 Przetwarzanie danych osobowych</w:t>
      </w:r>
    </w:p>
    <w:p w14:paraId="67377EFC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1.</w:t>
      </w:r>
      <w:r>
        <w:rPr>
          <w:rFonts w:asciiTheme="minorHAnsi" w:hAnsiTheme="minorHAnsi" w:cstheme="minorHAnsi"/>
          <w:bCs/>
          <w:sz w:val="22"/>
          <w:szCs w:val="22"/>
        </w:rPr>
        <w:tab/>
        <w:t>Wykonawca wyraża zgodę na gromadzenie i przetwarzanie swoich danych osobowych przez Zamawiającego w zakresie niezbędnym do realizacji niniejszej umowy zgodnie z Rozporządzeniem Parlamentu Europejskiego i Rady (UE) 2016/679 z dnia 27 kwietnia 2016 r. w sprawie ochrony osób fizycznych w związku z przetwarzaniem danych osobowych i w sprawie swobodnego przepływu takich danych oraz uchylenia dyrektywy 95/46/WE (dalej jako: „</w:t>
      </w:r>
      <w:r>
        <w:rPr>
          <w:rFonts w:asciiTheme="minorHAnsi" w:hAnsiTheme="minorHAnsi" w:cstheme="minorHAnsi"/>
          <w:b/>
          <w:sz w:val="22"/>
          <w:szCs w:val="22"/>
        </w:rPr>
        <w:t>RODO</w:t>
      </w:r>
      <w:r>
        <w:rPr>
          <w:rFonts w:asciiTheme="minorHAnsi" w:hAnsiTheme="minorHAnsi" w:cstheme="minorHAnsi"/>
          <w:bCs/>
          <w:sz w:val="22"/>
          <w:szCs w:val="22"/>
        </w:rPr>
        <w:t>” lub „</w:t>
      </w:r>
      <w:r>
        <w:rPr>
          <w:rFonts w:asciiTheme="minorHAnsi" w:hAnsiTheme="minorHAnsi" w:cstheme="minorHAnsi"/>
          <w:b/>
          <w:sz w:val="22"/>
          <w:szCs w:val="22"/>
        </w:rPr>
        <w:t>Ogólne rozporządzenie o ochronie danych osobowych</w:t>
      </w:r>
      <w:r>
        <w:rPr>
          <w:rFonts w:asciiTheme="minorHAnsi" w:hAnsiTheme="minorHAnsi" w:cstheme="minorHAnsi"/>
          <w:bCs/>
          <w:sz w:val="22"/>
          <w:szCs w:val="22"/>
        </w:rPr>
        <w:t>”). Przetwarzanie powierzonych danych osobowych będzie odbywało się z poszanowaniem przepisów RODO oraz wydanych w związku z nim krajowych przepisów z zakresu ochrony danych osobowych.</w:t>
      </w:r>
    </w:p>
    <w:p w14:paraId="570F66FB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2.</w:t>
      </w:r>
      <w:r>
        <w:rPr>
          <w:rFonts w:asciiTheme="minorHAnsi" w:hAnsiTheme="minorHAnsi" w:cstheme="minorHAnsi"/>
          <w:bCs/>
          <w:sz w:val="22"/>
          <w:szCs w:val="22"/>
        </w:rPr>
        <w:tab/>
        <w:t>Zamawiający oświadcza, że jest administratorem danych, o których mowa w Umowie.</w:t>
      </w:r>
    </w:p>
    <w:p w14:paraId="04EE986F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>3.</w:t>
      </w:r>
      <w:r>
        <w:rPr>
          <w:rFonts w:asciiTheme="minorHAnsi" w:hAnsiTheme="minorHAnsi" w:cstheme="minorHAnsi"/>
          <w:bCs/>
          <w:sz w:val="22"/>
          <w:szCs w:val="22"/>
        </w:rPr>
        <w:tab/>
        <w:t>Zamawiający będzie przetwarzać dane osobowe wyłącznie w zakresie i celu wykonania umowy oraz realizacji obowiązku prawnego na podstawie art. 6 ust. 1 lit. b i c RODO oraz Ustawy o rachunkowości.</w:t>
      </w:r>
    </w:p>
    <w:p w14:paraId="505A875B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4.</w:t>
      </w:r>
      <w:r>
        <w:rPr>
          <w:rFonts w:asciiTheme="minorHAnsi" w:hAnsiTheme="minorHAnsi" w:cstheme="minorHAnsi"/>
          <w:bCs/>
          <w:sz w:val="22"/>
          <w:szCs w:val="22"/>
        </w:rPr>
        <w:tab/>
        <w:t>Podanie danych osobowych jest warunkiem zawarcia Umowy oraz wymogiem ustawowym do wypełnienia obowiązków wynikających z mocy prawa. Brak podania danych osobowych uniemożliwia zawarcie umowy i prawidłowe jej wykonanie.</w:t>
      </w:r>
    </w:p>
    <w:p w14:paraId="3C078E44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5.</w:t>
      </w:r>
      <w:r>
        <w:rPr>
          <w:rFonts w:asciiTheme="minorHAnsi" w:hAnsiTheme="minorHAnsi" w:cstheme="minorHAnsi"/>
          <w:bCs/>
          <w:sz w:val="22"/>
          <w:szCs w:val="22"/>
        </w:rPr>
        <w:tab/>
        <w:t>Dane mogą być udostępniane dostawcom, usługodawcom i partnerom, z którymi Zamawiający podejmuje współpracę w zakresie niezbędnym do realizacji umowy i kontaktów biznesowych. Odbiorcą danych mogą być w szczególności Instytucje Pośredniczące, Instytucje Zarządzające oraz inne instytucje państwowe i unijne, jak również podmioty zaangażowane przez te instytucje w związku z audytem, rozliczeniem i kontrolą projektu unijnego, Urząd Skarbowy, Bank, Kancelaria Prawna, Poczta Polska, firmy kurierskie. Ponadto dane mogą być przekazywane/ udostępniane dostawcom i podwykonawcom usług tj. informatyk, biuro rachunkowe, firmy doradczo-konsultingowe – takie podmioty przetwarzają dane tylko na podstawie umowy oraz tylko zgodnie z poleceniami.</w:t>
      </w:r>
    </w:p>
    <w:p w14:paraId="08E9A93D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6.</w:t>
      </w:r>
      <w:r>
        <w:rPr>
          <w:rFonts w:asciiTheme="minorHAnsi" w:hAnsiTheme="minorHAnsi" w:cstheme="minorHAnsi"/>
          <w:bCs/>
          <w:sz w:val="22"/>
          <w:szCs w:val="22"/>
        </w:rPr>
        <w:tab/>
        <w:t xml:space="preserve">Dane osobowe nie będą przetwarzane w celu zautomatyzowanego podejmowania decyzji oraz nie będą przekazywane do państw trzecich. </w:t>
      </w:r>
    </w:p>
    <w:p w14:paraId="070E372C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7.</w:t>
      </w:r>
      <w:r>
        <w:rPr>
          <w:rFonts w:asciiTheme="minorHAnsi" w:hAnsiTheme="minorHAnsi" w:cstheme="minorHAnsi"/>
          <w:bCs/>
          <w:sz w:val="22"/>
          <w:szCs w:val="22"/>
        </w:rPr>
        <w:tab/>
        <w:t>Wykonawcy przysługuje prawo dostępu do swoich danych osobowych, do ich sprostowania, do wniesienia sprzeciwu wobec ich przetwarzania, ograniczenia ich przetwarzania, żądania ich usunięcia lub ich przeniesienia w przypadkach określonych w przepisach RODO.</w:t>
      </w:r>
    </w:p>
    <w:p w14:paraId="47673454" w14:textId="2888E99B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8.</w:t>
      </w:r>
      <w:r>
        <w:rPr>
          <w:rFonts w:asciiTheme="minorHAnsi" w:hAnsiTheme="minorHAnsi" w:cstheme="minorHAnsi"/>
          <w:bCs/>
          <w:sz w:val="22"/>
          <w:szCs w:val="22"/>
        </w:rPr>
        <w:tab/>
        <w:t xml:space="preserve">W każdej chwili, Wykonawcy przysługuje prawo wniesienia skargi do organu nadzorczego 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(</w:t>
      </w:r>
      <w:r>
        <w:rPr>
          <w:rFonts w:ascii="Calibri" w:hAnsi="Calibri" w:cs="Calibri"/>
          <w:bCs/>
          <w:color w:val="000000"/>
          <w:sz w:val="22"/>
          <w:szCs w:val="22"/>
        </w:rPr>
        <w:t>Prezesa Urzędu Ochrony Danych Osobowych (PUODO)</w:t>
      </w:r>
      <w:r w:rsidR="00516A8E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5D4F4DD6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9. Okres przetwarzania obejmuje okres wykonywania zobowiązań oraz okres przedawnienia roszczeń wynikający z przepisów, oraz okres przechowywania dokumentacji projektowej zgodnie zapisami umowy o dofinansowanie projektu.</w:t>
      </w:r>
    </w:p>
    <w:p w14:paraId="4669E3FB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 xml:space="preserve">10.  Skorzystanie z prawa do sprostowania nie może skutkować zmianą wyniku postępowania o udzielenie zamówienia ani zmianą postanowień umowy w zakresie niezgodnym z Wytycznymi w zakresie kwalifikowalności wydatków. </w:t>
      </w:r>
    </w:p>
    <w:p w14:paraId="675BFAD5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 xml:space="preserve">11.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4EB2B7BC" w14:textId="77777777" w:rsidR="00257D8E" w:rsidRDefault="00257D8E">
      <w:pPr>
        <w:tabs>
          <w:tab w:val="left" w:pos="426"/>
        </w:tabs>
        <w:spacing w:before="57" w:after="57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93F98E4" w14:textId="77777777" w:rsidR="00521C07" w:rsidRDefault="00000000">
      <w:pPr>
        <w:tabs>
          <w:tab w:val="left" w:pos="426"/>
        </w:tabs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§11 Postanowienia końcowe</w:t>
      </w:r>
    </w:p>
    <w:p w14:paraId="57D92464" w14:textId="77777777" w:rsidR="00521C07" w:rsidRDefault="00000000">
      <w:pPr>
        <w:pStyle w:val="Akapitzlist"/>
        <w:numPr>
          <w:ilvl w:val="0"/>
          <w:numId w:val="8"/>
        </w:numPr>
        <w:tabs>
          <w:tab w:val="left" w:pos="426"/>
        </w:tabs>
        <w:spacing w:before="57" w:after="57" w:line="276" w:lineRule="auto"/>
        <w:ind w:left="426" w:hanging="426"/>
        <w:contextualSpacing w:val="0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W przypadkach nieuregulowanych niniejszą Umową mają zastosowanie postanowienia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Ogólnych Warunków Zamówienia TALMEX Sp. z o.o. w Jaworznie z dnia 30.06.2016, stanowiących Załącznik nr 3 do niniejszej Umowy.</w:t>
      </w:r>
    </w:p>
    <w:p w14:paraId="4055E7B2" w14:textId="77777777" w:rsidR="00521C07" w:rsidRDefault="00000000">
      <w:pPr>
        <w:pStyle w:val="Akapitzlist"/>
        <w:numPr>
          <w:ilvl w:val="0"/>
          <w:numId w:val="8"/>
        </w:numPr>
        <w:tabs>
          <w:tab w:val="left" w:pos="426"/>
        </w:tabs>
        <w:spacing w:before="57" w:after="57" w:line="276" w:lineRule="auto"/>
        <w:ind w:left="426" w:hanging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nie może bez pisemnej zgody Zamawiającego przenieść na podmiot trzeci jakichkolwiek praw lub obowiązków wynikających z niniejszej umowy.  </w:t>
      </w:r>
    </w:p>
    <w:p w14:paraId="3AA66990" w14:textId="27769D0D" w:rsidR="00521C07" w:rsidRDefault="00000000">
      <w:pPr>
        <w:pStyle w:val="Akapitzlist"/>
        <w:numPr>
          <w:ilvl w:val="0"/>
          <w:numId w:val="8"/>
        </w:numPr>
        <w:tabs>
          <w:tab w:val="left" w:pos="426"/>
        </w:tabs>
        <w:spacing w:before="57" w:after="57" w:line="276" w:lineRule="auto"/>
        <w:ind w:left="426" w:hanging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 kwestiach nieuregulowanych niniejszą Umową oraz w/w Ogólnymi Warunkami Zamówienia TALMEX Sp. z o.o. mają zastosowanie przepisy Kodeksu cywilnego</w:t>
      </w:r>
      <w:r w:rsidR="00516A8E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1D2C813F" w14:textId="77777777" w:rsidR="00521C07" w:rsidRDefault="00000000">
      <w:pPr>
        <w:numPr>
          <w:ilvl w:val="0"/>
          <w:numId w:val="8"/>
        </w:numPr>
        <w:tabs>
          <w:tab w:val="left" w:pos="426"/>
        </w:tabs>
        <w:spacing w:before="57" w:after="57" w:line="276" w:lineRule="auto"/>
        <w:ind w:left="426" w:hanging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Wszelkie zmiany Umowy wymagają formy pisemnej w postaci aneksu do niniejszej Umowy pod rygorem nieważności.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F670FC0" w14:textId="77777777" w:rsidR="00521C07" w:rsidRDefault="00000000">
      <w:pPr>
        <w:pStyle w:val="Akapitzlist"/>
        <w:numPr>
          <w:ilvl w:val="0"/>
          <w:numId w:val="8"/>
        </w:numPr>
        <w:tabs>
          <w:tab w:val="left" w:pos="426"/>
        </w:tabs>
        <w:spacing w:before="57" w:after="57" w:line="276" w:lineRule="auto"/>
        <w:ind w:left="426" w:hanging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Ewentualne spory wynikłe ze stosowania umowy strony zobowiązują się rozstrzygać w drodze ugody. W przypadku braku możliwości polubownego rozstrzygnięcia sporu, spór rozstrzygnie sąd powszechny właściwy siedziby Zamawiającego.</w:t>
      </w:r>
    </w:p>
    <w:p w14:paraId="3FD405A0" w14:textId="77777777" w:rsidR="00521C07" w:rsidRDefault="00000000">
      <w:pPr>
        <w:pStyle w:val="Akapitzlist"/>
        <w:numPr>
          <w:ilvl w:val="0"/>
          <w:numId w:val="8"/>
        </w:numPr>
        <w:tabs>
          <w:tab w:val="left" w:pos="426"/>
        </w:tabs>
        <w:spacing w:before="57" w:after="57" w:line="276" w:lineRule="auto"/>
        <w:ind w:left="426" w:hanging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Umowa </w:t>
      </w:r>
      <w:proofErr w:type="gram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została  sporządzona</w:t>
      </w:r>
      <w:proofErr w:type="gramEnd"/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2 jednobrzmiących egzemplarzach, po jednym egzemplarzu dla każdej ze Stron.</w:t>
      </w:r>
    </w:p>
    <w:p w14:paraId="43E8B2E7" w14:textId="77777777" w:rsidR="00521C07" w:rsidRDefault="00521C07">
      <w:pPr>
        <w:tabs>
          <w:tab w:val="left" w:pos="426"/>
        </w:tabs>
        <w:spacing w:before="57" w:after="57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1241159" w14:textId="77777777" w:rsidR="00521C07" w:rsidRDefault="00521C07">
      <w:pPr>
        <w:tabs>
          <w:tab w:val="left" w:pos="426"/>
        </w:tabs>
        <w:spacing w:before="57" w:after="57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FBA5D78" w14:textId="77777777" w:rsidR="00521C07" w:rsidRDefault="00000000">
      <w:pPr>
        <w:tabs>
          <w:tab w:val="left" w:pos="426"/>
        </w:tabs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Załączniki:</w:t>
      </w:r>
    </w:p>
    <w:p w14:paraId="5BA0B223" w14:textId="77777777" w:rsidR="00521C07" w:rsidRDefault="00000000">
      <w:pPr>
        <w:tabs>
          <w:tab w:val="left" w:pos="426"/>
        </w:tabs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Załącznik nr 1: Zapytanie ofertowe z dnia ……………</w:t>
      </w:r>
    </w:p>
    <w:p w14:paraId="3EDED7FC" w14:textId="77777777" w:rsidR="00521C07" w:rsidRDefault="00000000">
      <w:pPr>
        <w:tabs>
          <w:tab w:val="left" w:pos="426"/>
        </w:tabs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Załącznik nr 2: Oferta Wykonawcy z dnia …………...</w:t>
      </w:r>
    </w:p>
    <w:p w14:paraId="0610AE46" w14:textId="77777777" w:rsidR="00521C07" w:rsidRDefault="00000000">
      <w:pPr>
        <w:tabs>
          <w:tab w:val="left" w:pos="426"/>
        </w:tabs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Załącznik nr 3: Ogólne Warunki Zamówienia Talmex Sp. z o.o. w Jaworznie z dnia 30.06.2016.</w:t>
      </w:r>
    </w:p>
    <w:p w14:paraId="48FA7118" w14:textId="77777777" w:rsidR="00521C07" w:rsidRDefault="00521C07">
      <w:pPr>
        <w:tabs>
          <w:tab w:val="left" w:pos="426"/>
        </w:tabs>
        <w:spacing w:before="57" w:after="57" w:line="276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AD1925D" w14:textId="77777777" w:rsidR="00521C07" w:rsidRDefault="00521C07">
      <w:pPr>
        <w:tabs>
          <w:tab w:val="left" w:pos="426"/>
        </w:tabs>
        <w:spacing w:before="57" w:after="57" w:line="276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4E8E229" w14:textId="77777777" w:rsidR="00521C07" w:rsidRDefault="00000000">
      <w:pPr>
        <w:tabs>
          <w:tab w:val="left" w:pos="426"/>
        </w:tabs>
        <w:spacing w:before="57" w:after="57" w:line="276" w:lineRule="auto"/>
        <w:ind w:left="851"/>
        <w:jc w:val="both"/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Zamawiający 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  <w:t xml:space="preserve">Wykonawca </w:t>
      </w:r>
    </w:p>
    <w:p w14:paraId="553919B5" w14:textId="77777777" w:rsidR="00521C07" w:rsidRDefault="00521C07">
      <w:pPr>
        <w:spacing w:before="57" w:after="57" w:line="276" w:lineRule="auto"/>
        <w:rPr>
          <w:rFonts w:asciiTheme="minorHAnsi" w:hAnsiTheme="minorHAnsi" w:cstheme="minorHAnsi"/>
          <w:i/>
          <w:sz w:val="22"/>
          <w:szCs w:val="22"/>
        </w:rPr>
      </w:pPr>
    </w:p>
    <w:sectPr w:rsidR="00521C07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483" w:right="1558" w:bottom="1134" w:left="1418" w:header="426" w:footer="709" w:gutter="0"/>
      <w:cols w:space="708"/>
      <w:formProt w:val="0"/>
      <w:docGrid w:linePitch="1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797B3" w14:textId="77777777" w:rsidR="00C669F8" w:rsidRDefault="00C669F8">
      <w:r>
        <w:separator/>
      </w:r>
    </w:p>
  </w:endnote>
  <w:endnote w:type="continuationSeparator" w:id="0">
    <w:p w14:paraId="27023845" w14:textId="77777777" w:rsidR="00C669F8" w:rsidRDefault="00C6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 Calibri">
    <w:altName w:val="Calibri"/>
    <w:panose1 w:val="020B0604020202020204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6FF" w:usb1="4000F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F5C37" w14:textId="77777777" w:rsidR="00521C07" w:rsidRDefault="000713A1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8890" simplePos="0" relativeHeight="251658752" behindDoc="0" locked="0" layoutInCell="0" allowOverlap="1" wp14:anchorId="47AD142F" wp14:editId="55EC2A3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668756733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EE01F0C" w14:textId="77777777" w:rsidR="00521C07" w:rsidRDefault="00000000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4DE504" id="Prostokąt 5" o:spid="_x0000_s1026" style="position:absolute;left:0;text-align:left;margin-left:-50.05pt;margin-top:.05pt;width:1.15pt;height:1.15pt;z-index:251658752;visibility:visible;mso-wrap-style:square;mso-width-percent:0;mso-height-percent:0;mso-wrap-distance-left:0;mso-wrap-distance-top:0;mso-wrap-distance-right:.7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" o:allowincell="f" filled="f" stroked="f" strokeweight="0">
              <v:textbox style="mso-fit-shape-to-text:t" inset="0,0,0,0">
                <w:txbxContent>
                  <w:p w14:paraId="24D0CF5D" w14:textId="77777777" w:rsidR="00521C07" w:rsidRDefault="00000000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62461" w14:textId="77777777" w:rsidR="00521C07" w:rsidRDefault="000713A1">
    <w:pPr>
      <w:pStyle w:val="Stopka"/>
      <w:ind w:right="360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601B487B" wp14:editId="11B876BF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227330"/>
              <wp:effectExtent l="0" t="0" r="0" b="0"/>
              <wp:wrapSquare wrapText="bothSides"/>
              <wp:docPr id="4681838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835" cy="22733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1FA3A4C" w14:textId="77777777" w:rsidR="00521C07" w:rsidRDefault="00000000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5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8A71A0" id="Prostokąt 3" o:spid="_x0000_s1027" style="position:absolute;left:0;text-align:left;margin-left:-45.15pt;margin-top:.05pt;width:6.05pt;height:17.9pt;z-index:25165670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" o:allowincell="f" filled="f" stroked="f" strokeweight="0">
              <v:textbox style="mso-fit-shape-to-text:t" inset="0,0,0,0">
                <w:txbxContent>
                  <w:p w14:paraId="6C4AFC86" w14:textId="77777777" w:rsidR="00521C07" w:rsidRDefault="00000000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5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81B84" w14:textId="77777777" w:rsidR="00521C07" w:rsidRDefault="000713A1">
    <w:pPr>
      <w:pStyle w:val="Stopka"/>
      <w:ind w:right="360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0" allowOverlap="1" wp14:anchorId="6CB02B9D" wp14:editId="3D86290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227330"/>
              <wp:effectExtent l="0" t="0" r="0" b="0"/>
              <wp:wrapSquare wrapText="bothSides"/>
              <wp:docPr id="5241138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835" cy="22733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7DFD304" w14:textId="77777777" w:rsidR="00521C07" w:rsidRDefault="00000000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5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E9EED3" id="Prostokąt 1" o:spid="_x0000_s1028" style="position:absolute;left:0;text-align:left;margin-left:-45.15pt;margin-top:.05pt;width:6.05pt;height:17.9pt;z-index:25165772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" o:allowincell="f" filled="f" stroked="f" strokeweight="0">
              <v:textbox style="mso-fit-shape-to-text:t" inset="0,0,0,0">
                <w:txbxContent>
                  <w:p w14:paraId="4336F0F5" w14:textId="77777777" w:rsidR="00521C07" w:rsidRDefault="00000000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5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52DCE" w14:textId="77777777" w:rsidR="00C669F8" w:rsidRDefault="00C669F8">
      <w:r>
        <w:separator/>
      </w:r>
    </w:p>
  </w:footnote>
  <w:footnote w:type="continuationSeparator" w:id="0">
    <w:p w14:paraId="26590131" w14:textId="77777777" w:rsidR="00C669F8" w:rsidRDefault="00C66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46907" w14:textId="77777777" w:rsidR="00521C07" w:rsidRDefault="00000000">
    <w:pPr>
      <w:pStyle w:val="Nagwek"/>
      <w:tabs>
        <w:tab w:val="clear" w:pos="4536"/>
        <w:tab w:val="clear" w:pos="9072"/>
        <w:tab w:val="left" w:pos="3465"/>
      </w:tabs>
    </w:pPr>
    <w:r>
      <w:tab/>
    </w:r>
  </w:p>
  <w:p w14:paraId="4DFDFBA6" w14:textId="77777777" w:rsidR="00521C07" w:rsidRDefault="00000000">
    <w:pPr>
      <w:pStyle w:val="Nagwek"/>
      <w:tabs>
        <w:tab w:val="left" w:pos="6570"/>
      </w:tabs>
    </w:pPr>
    <w:r>
      <w:rPr>
        <w:noProof/>
      </w:rPr>
      <w:drawing>
        <wp:inline distT="0" distB="0" distL="0" distR="0" wp14:anchorId="75FDD3C7" wp14:editId="25B263D8">
          <wp:extent cx="5670550" cy="4133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3" t="-171" r="-13" b="-171"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413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ABDB6F" w14:textId="77777777" w:rsidR="00521C07" w:rsidRDefault="00521C07">
    <w:pPr>
      <w:pStyle w:val="Nagwek"/>
    </w:pPr>
  </w:p>
  <w:p w14:paraId="130DF9C8" w14:textId="77777777" w:rsidR="00521C07" w:rsidRDefault="00521C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97423"/>
    <w:multiLevelType w:val="multilevel"/>
    <w:tmpl w:val="7884C6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8EF6F9B"/>
    <w:multiLevelType w:val="multilevel"/>
    <w:tmpl w:val="D85268C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441449B"/>
    <w:multiLevelType w:val="multilevel"/>
    <w:tmpl w:val="5C382F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2582F89"/>
    <w:multiLevelType w:val="multilevel"/>
    <w:tmpl w:val="BE3EC9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32B627A"/>
    <w:multiLevelType w:val="multilevel"/>
    <w:tmpl w:val="81AAD7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2E36148"/>
    <w:multiLevelType w:val="multilevel"/>
    <w:tmpl w:val="C70A67D2"/>
    <w:lvl w:ilvl="0">
      <w:start w:val="1"/>
      <w:numFmt w:val="none"/>
      <w:pStyle w:val="Listapunktowana"/>
      <w:suff w:val="nothing"/>
      <w:lvlText w:val="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o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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"/>
      <w:lvlJc w:val="left"/>
      <w:pPr>
        <w:tabs>
          <w:tab w:val="num" w:pos="0"/>
        </w:tabs>
        <w:ind w:left="1440" w:hanging="360"/>
      </w:pPr>
    </w:lvl>
    <w:lvl w:ilvl="4">
      <w:start w:val="1"/>
      <w:numFmt w:val="none"/>
      <w:suff w:val="nothing"/>
      <w:lvlText w:val="o"/>
      <w:lvlJc w:val="left"/>
      <w:pPr>
        <w:tabs>
          <w:tab w:val="num" w:pos="0"/>
        </w:tabs>
        <w:ind w:left="1800" w:hanging="360"/>
      </w:pPr>
    </w:lvl>
    <w:lvl w:ilvl="5">
      <w:start w:val="1"/>
      <w:numFmt w:val="none"/>
      <w:suff w:val="nothing"/>
      <w:lvlText w:val=""/>
      <w:lvlJc w:val="left"/>
      <w:pPr>
        <w:tabs>
          <w:tab w:val="num" w:pos="0"/>
        </w:tabs>
        <w:ind w:left="2160" w:hanging="360"/>
      </w:pPr>
    </w:lvl>
    <w:lvl w:ilvl="6">
      <w:start w:val="1"/>
      <w:numFmt w:val="none"/>
      <w:suff w:val="nothing"/>
      <w:lvlText w:val=""/>
      <w:lvlJc w:val="left"/>
      <w:pPr>
        <w:tabs>
          <w:tab w:val="num" w:pos="0"/>
        </w:tabs>
        <w:ind w:left="2520" w:hanging="360"/>
      </w:pPr>
    </w:lvl>
    <w:lvl w:ilvl="7">
      <w:start w:val="1"/>
      <w:numFmt w:val="none"/>
      <w:suff w:val="nothing"/>
      <w:lvlText w:val="o"/>
      <w:lvlJc w:val="left"/>
      <w:pPr>
        <w:tabs>
          <w:tab w:val="num" w:pos="0"/>
        </w:tabs>
        <w:ind w:left="2880" w:hanging="360"/>
      </w:pPr>
    </w:lvl>
    <w:lvl w:ilvl="8">
      <w:start w:val="1"/>
      <w:numFmt w:val="none"/>
      <w:suff w:val="nothing"/>
      <w:lvlText w:val="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3EC25AD7"/>
    <w:multiLevelType w:val="multilevel"/>
    <w:tmpl w:val="8B129B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8A34B61"/>
    <w:multiLevelType w:val="multilevel"/>
    <w:tmpl w:val="14F0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8B17B1B"/>
    <w:multiLevelType w:val="multilevel"/>
    <w:tmpl w:val="36C47E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5E868F7"/>
    <w:multiLevelType w:val="multilevel"/>
    <w:tmpl w:val="28EEAC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6A55290"/>
    <w:multiLevelType w:val="multilevel"/>
    <w:tmpl w:val="569AB9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7CD0A59"/>
    <w:multiLevelType w:val="multilevel"/>
    <w:tmpl w:val="667ADC3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2" w15:restartNumberingAfterBreak="0">
    <w:nsid w:val="722D7E1E"/>
    <w:multiLevelType w:val="multilevel"/>
    <w:tmpl w:val="2D9AD1C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" w15:restartNumberingAfterBreak="0">
    <w:nsid w:val="73845945"/>
    <w:multiLevelType w:val="multilevel"/>
    <w:tmpl w:val="09EA988E"/>
    <w:lvl w:ilvl="0">
      <w:numFmt w:val="bullet"/>
      <w:pStyle w:val="Style1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  <w:sz w:val="28"/>
      </w:rPr>
    </w:lvl>
    <w:lvl w:ilvl="1">
      <w:numFmt w:val="bullet"/>
      <w:lvlText w:val=""/>
      <w:lvlJc w:val="left"/>
      <w:pPr>
        <w:tabs>
          <w:tab w:val="num" w:pos="1440"/>
        </w:tabs>
        <w:ind w:left="1134" w:hanging="54"/>
      </w:pPr>
      <w:rPr>
        <w:rFonts w:ascii="Wingdings" w:hAnsi="Wingdings" w:cs="Wingdings" w:hint="default"/>
      </w:rPr>
    </w:lvl>
    <w:lvl w:ilvl="2">
      <w:numFmt w:val="bullet"/>
      <w:lvlText w:val=""/>
      <w:lvlJc w:val="left"/>
      <w:pPr>
        <w:tabs>
          <w:tab w:val="num" w:pos="2160"/>
        </w:tabs>
        <w:ind w:left="1800" w:firstLine="0"/>
      </w:pPr>
      <w:rPr>
        <w:rFonts w:ascii="Symbol" w:hAnsi="Symbol" w:cs="Symbol" w:hint="default"/>
        <w:sz w:val="2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624572841">
    <w:abstractNumId w:val="5"/>
  </w:num>
  <w:num w:numId="2" w16cid:durableId="299849442">
    <w:abstractNumId w:val="13"/>
  </w:num>
  <w:num w:numId="3" w16cid:durableId="271254953">
    <w:abstractNumId w:val="10"/>
  </w:num>
  <w:num w:numId="4" w16cid:durableId="657727596">
    <w:abstractNumId w:val="9"/>
  </w:num>
  <w:num w:numId="5" w16cid:durableId="365260261">
    <w:abstractNumId w:val="6"/>
  </w:num>
  <w:num w:numId="6" w16cid:durableId="1225683950">
    <w:abstractNumId w:val="12"/>
  </w:num>
  <w:num w:numId="7" w16cid:durableId="1305233247">
    <w:abstractNumId w:val="8"/>
  </w:num>
  <w:num w:numId="8" w16cid:durableId="1340232729">
    <w:abstractNumId w:val="4"/>
  </w:num>
  <w:num w:numId="9" w16cid:durableId="246034351">
    <w:abstractNumId w:val="1"/>
  </w:num>
  <w:num w:numId="10" w16cid:durableId="914511531">
    <w:abstractNumId w:val="0"/>
  </w:num>
  <w:num w:numId="11" w16cid:durableId="899250142">
    <w:abstractNumId w:val="2"/>
  </w:num>
  <w:num w:numId="12" w16cid:durableId="1349482473">
    <w:abstractNumId w:val="11"/>
  </w:num>
  <w:num w:numId="13" w16cid:durableId="311180977">
    <w:abstractNumId w:val="7"/>
  </w:num>
  <w:num w:numId="14" w16cid:durableId="259147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C07"/>
    <w:rsid w:val="00037A96"/>
    <w:rsid w:val="000713A1"/>
    <w:rsid w:val="0015026C"/>
    <w:rsid w:val="001E7D4E"/>
    <w:rsid w:val="00201AD6"/>
    <w:rsid w:val="00227BF1"/>
    <w:rsid w:val="002366B1"/>
    <w:rsid w:val="00257D8E"/>
    <w:rsid w:val="0027403E"/>
    <w:rsid w:val="002F697F"/>
    <w:rsid w:val="003E281A"/>
    <w:rsid w:val="00430D5D"/>
    <w:rsid w:val="00516A8E"/>
    <w:rsid w:val="00521C07"/>
    <w:rsid w:val="005553C3"/>
    <w:rsid w:val="005B2144"/>
    <w:rsid w:val="0062506A"/>
    <w:rsid w:val="006812C3"/>
    <w:rsid w:val="007E56D5"/>
    <w:rsid w:val="00873F84"/>
    <w:rsid w:val="008E7B1E"/>
    <w:rsid w:val="00905D12"/>
    <w:rsid w:val="009150A9"/>
    <w:rsid w:val="009223D9"/>
    <w:rsid w:val="009249FE"/>
    <w:rsid w:val="00972C07"/>
    <w:rsid w:val="00993EE1"/>
    <w:rsid w:val="00A30D33"/>
    <w:rsid w:val="00A957EE"/>
    <w:rsid w:val="00AC6F60"/>
    <w:rsid w:val="00C13BBA"/>
    <w:rsid w:val="00C669F8"/>
    <w:rsid w:val="00D119E9"/>
    <w:rsid w:val="00D37A3C"/>
    <w:rsid w:val="00FD0B25"/>
    <w:rsid w:val="00FD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9A5EB"/>
  <w15:docId w15:val="{F40E649A-D7FC-4B1C-83F6-C71C8D52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F58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FA5887"/>
    <w:pPr>
      <w:keepNext/>
      <w:outlineLvl w:val="0"/>
    </w:pPr>
    <w:rPr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FA5887"/>
    <w:pPr>
      <w:keepNext/>
      <w:spacing w:line="360" w:lineRule="auto"/>
      <w:jc w:val="center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FA5887"/>
    <w:pPr>
      <w:keepNext/>
      <w:widowControl w:val="0"/>
      <w:outlineLvl w:val="2"/>
    </w:pPr>
    <w:rPr>
      <w:rFonts w:ascii="Arial" w:hAnsi="Arial"/>
      <w:b/>
      <w:sz w:val="36"/>
    </w:rPr>
  </w:style>
  <w:style w:type="paragraph" w:styleId="Nagwek4">
    <w:name w:val="heading 4"/>
    <w:basedOn w:val="Normalny"/>
    <w:next w:val="Normalny"/>
    <w:link w:val="Nagwek4Znak"/>
    <w:qFormat/>
    <w:rsid w:val="00FA5887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FA5887"/>
    <w:pPr>
      <w:keepNext/>
      <w:spacing w:line="360" w:lineRule="atLeast"/>
      <w:jc w:val="right"/>
      <w:outlineLvl w:val="4"/>
    </w:pPr>
    <w:rPr>
      <w:bCs/>
      <w:i/>
      <w:iCs/>
    </w:rPr>
  </w:style>
  <w:style w:type="paragraph" w:styleId="Nagwek6">
    <w:name w:val="heading 6"/>
    <w:basedOn w:val="Normalny"/>
    <w:next w:val="Normalny"/>
    <w:link w:val="Nagwek6Znak"/>
    <w:qFormat/>
    <w:rsid w:val="00FA5887"/>
    <w:pPr>
      <w:keepNext/>
      <w:spacing w:line="360" w:lineRule="atLeast"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unhideWhenUsed/>
    <w:qFormat/>
    <w:rsid w:val="004A02A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qFormat/>
    <w:rsid w:val="001C30BE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4A02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5887"/>
    <w:rPr>
      <w:rFonts w:ascii="Times New Roman" w:eastAsia="Times New Roman" w:hAnsi="Times New Roman" w:cs="Times New Roman"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FA5887"/>
    <w:rPr>
      <w:rFonts w:ascii="Bookman Old Style" w:eastAsia="Times New Roman" w:hAnsi="Bookman Old Style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FA5887"/>
    <w:rPr>
      <w:rFonts w:ascii="Arial" w:eastAsia="Times New Roman" w:hAnsi="Arial" w:cs="Times New Roman"/>
      <w:b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FA588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FA5887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FA588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FA58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FA58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FA58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A58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qFormat/>
    <w:rsid w:val="00FA58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A58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xtbody"/>
    <w:qFormat/>
    <w:rsid w:val="00FA58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A58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A5887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FA588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FA5887"/>
    <w:rPr>
      <w:rFonts w:ascii="Tahoma" w:eastAsia="Times New Roman" w:hAnsi="Tahoma" w:cs="Tahoma"/>
      <w:b/>
      <w:bCs/>
      <w:szCs w:val="20"/>
      <w:lang w:eastAsia="pl-PL"/>
    </w:rPr>
  </w:style>
  <w:style w:type="character" w:customStyle="1" w:styleId="Hipercze1">
    <w:name w:val="Hiperłącze1"/>
    <w:basedOn w:val="Domylnaczcionkaakapitu"/>
    <w:unhideWhenUsed/>
    <w:rsid w:val="00333F90"/>
    <w:rPr>
      <w:color w:val="0000FF" w:themeColor="hyperlink"/>
      <w:u w:val="single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FA588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PlandokumentuZnak1">
    <w:name w:val="Plan dokumentu Znak1"/>
    <w:basedOn w:val="Domylnaczcionkaakapitu"/>
    <w:uiPriority w:val="99"/>
    <w:semiHidden/>
    <w:qFormat/>
    <w:rsid w:val="00FA588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588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1C30BE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30BE"/>
    <w:rPr>
      <w:rFonts w:ascii="Times New Roman" w:eastAsia="Times New Roman" w:hAnsi="Times New Roman"/>
      <w:szCs w:val="24"/>
    </w:rPr>
  </w:style>
  <w:style w:type="character" w:styleId="Odwoaniedokomentarza">
    <w:name w:val="annotation reference"/>
    <w:basedOn w:val="Domylnaczcionkaakapitu"/>
    <w:uiPriority w:val="99"/>
    <w:unhideWhenUsed/>
    <w:qFormat/>
    <w:rsid w:val="003809DF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809DF"/>
    <w:rPr>
      <w:rFonts w:ascii="Times New Roman" w:eastAsia="Times New Roman" w:hAnsi="Times New Roman"/>
      <w:b/>
      <w:bCs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853DC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B853DC"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71E89"/>
    <w:rPr>
      <w:b/>
      <w:bCs/>
    </w:rPr>
  </w:style>
  <w:style w:type="character" w:customStyle="1" w:styleId="FontStyle18">
    <w:name w:val="Font Style18"/>
    <w:qFormat/>
    <w:rsid w:val="004A02AF"/>
    <w:rPr>
      <w:rFonts w:ascii="Arial" w:hAnsi="Arial" w:cs="Arial"/>
      <w:color w:val="000000"/>
      <w:sz w:val="18"/>
      <w:szCs w:val="18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4A02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4A02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FontStyle58">
    <w:name w:val="Font Style58"/>
    <w:qFormat/>
    <w:rsid w:val="00834A6B"/>
    <w:rPr>
      <w:rFonts w:ascii="Times New Roman" w:hAnsi="Times New Roman" w:cs="Times New Roman"/>
      <w:sz w:val="16"/>
      <w:szCs w:val="16"/>
    </w:rPr>
  </w:style>
  <w:style w:type="character" w:customStyle="1" w:styleId="FontStyle57">
    <w:name w:val="Font Style57"/>
    <w:qFormat/>
    <w:rsid w:val="00834A6B"/>
    <w:rPr>
      <w:rFonts w:ascii="Times New Roman" w:hAnsi="Times New Roman" w:cs="Times New Roman"/>
      <w:b/>
      <w:bCs/>
      <w:sz w:val="16"/>
      <w:szCs w:val="16"/>
    </w:rPr>
  </w:style>
  <w:style w:type="character" w:customStyle="1" w:styleId="A3">
    <w:name w:val="A3"/>
    <w:qFormat/>
    <w:rsid w:val="0052035F"/>
    <w:rPr>
      <w:rFonts w:ascii="Calibri, Calibri" w:eastAsia="Calibri, Calibri" w:hAnsi="Calibri, Calibri" w:cs="Calibri, Calibri"/>
      <w:color w:val="000000"/>
      <w:sz w:val="20"/>
      <w:szCs w:val="20"/>
    </w:rPr>
  </w:style>
  <w:style w:type="character" w:customStyle="1" w:styleId="FontStyle53">
    <w:name w:val="Font Style53"/>
    <w:basedOn w:val="Domylnaczcionkaakapitu"/>
    <w:uiPriority w:val="99"/>
    <w:qFormat/>
    <w:rsid w:val="00D75D6F"/>
    <w:rPr>
      <w:rFonts w:ascii="Times New Roman" w:hAnsi="Times New Roman" w:cs="Times New Roman"/>
      <w:sz w:val="18"/>
      <w:szCs w:val="18"/>
    </w:rPr>
  </w:style>
  <w:style w:type="character" w:customStyle="1" w:styleId="Style2">
    <w:name w:val="Style2"/>
    <w:basedOn w:val="Domylnaczcionkaakapitu"/>
    <w:qFormat/>
    <w:rsid w:val="00677333"/>
    <w:rPr>
      <w:sz w:val="20"/>
    </w:rPr>
  </w:style>
  <w:style w:type="character" w:customStyle="1" w:styleId="apple-converted-space">
    <w:name w:val="apple-converted-space"/>
    <w:basedOn w:val="Domylnaczcionkaakapitu"/>
    <w:qFormat/>
    <w:rsid w:val="00677333"/>
  </w:style>
  <w:style w:type="character" w:customStyle="1" w:styleId="tabulatory">
    <w:name w:val="tabulatory"/>
    <w:basedOn w:val="Domylnaczcionkaakapitu"/>
    <w:qFormat/>
    <w:rsid w:val="00677333"/>
  </w:style>
  <w:style w:type="character" w:customStyle="1" w:styleId="txt-new">
    <w:name w:val="txt-new"/>
    <w:basedOn w:val="Domylnaczcionkaakapitu"/>
    <w:qFormat/>
    <w:rsid w:val="00677333"/>
  </w:style>
  <w:style w:type="character" w:customStyle="1" w:styleId="style18">
    <w:name w:val="style18"/>
    <w:basedOn w:val="Domylnaczcionkaakapitu"/>
    <w:qFormat/>
    <w:rsid w:val="00A94F72"/>
  </w:style>
  <w:style w:type="character" w:customStyle="1" w:styleId="st">
    <w:name w:val="st"/>
    <w:basedOn w:val="Domylnaczcionkaakapitu"/>
    <w:qFormat/>
    <w:rsid w:val="00451EE6"/>
  </w:style>
  <w:style w:type="character" w:customStyle="1" w:styleId="ZwykytekstZnak">
    <w:name w:val="Zwykły tekst Znak"/>
    <w:basedOn w:val="Domylnaczcionkaakapitu"/>
    <w:link w:val="Zwykytekst"/>
    <w:qFormat/>
    <w:rsid w:val="007C1410"/>
    <w:rPr>
      <w:rFonts w:ascii="Courier New" w:eastAsia="Times New Roman" w:hAnsi="Courier New" w:cs="Century Gothic"/>
      <w:kern w:val="2"/>
      <w:szCs w:val="24"/>
    </w:rPr>
  </w:style>
  <w:style w:type="character" w:styleId="Numerstrony">
    <w:name w:val="page number"/>
    <w:basedOn w:val="Domylnaczcionkaakapitu"/>
    <w:semiHidden/>
    <w:qFormat/>
    <w:rsid w:val="00A54F22"/>
  </w:style>
  <w:style w:type="character" w:customStyle="1" w:styleId="linenumber1">
    <w:name w:val="line number1"/>
    <w:basedOn w:val="Domylnaczcionkaakapitu"/>
    <w:uiPriority w:val="99"/>
    <w:semiHidden/>
    <w:unhideWhenUsed/>
    <w:qFormat/>
    <w:rsid w:val="00A54F22"/>
  </w:style>
  <w:style w:type="character" w:styleId="Tekstzastpczy">
    <w:name w:val="Placeholder Text"/>
    <w:basedOn w:val="Domylnaczcionkaakapitu"/>
    <w:uiPriority w:val="99"/>
    <w:semiHidden/>
    <w:qFormat/>
    <w:rsid w:val="00C3397C"/>
    <w:rPr>
      <w:color w:val="808080"/>
    </w:rPr>
  </w:style>
  <w:style w:type="character" w:customStyle="1" w:styleId="CharStyle280">
    <w:name w:val="CharStyle280"/>
    <w:basedOn w:val="Domylnaczcionkaakapitu"/>
    <w:qFormat/>
    <w:rsid w:val="00AE15C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z w:val="18"/>
      <w:szCs w:val="18"/>
    </w:rPr>
  </w:style>
  <w:style w:type="character" w:customStyle="1" w:styleId="Numerwiersza1">
    <w:name w:val="Numer wiersza1"/>
    <w:qFormat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33F90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rsid w:val="00FA588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A5887"/>
    <w:pPr>
      <w:jc w:val="both"/>
    </w:pPr>
    <w:rPr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next w:val="Normalny"/>
    <w:qFormat/>
    <w:rsid w:val="00FA5887"/>
    <w:pPr>
      <w:shd w:val="solid" w:color="FFFFFF" w:fill="FFFFFF"/>
      <w:tabs>
        <w:tab w:val="left" w:pos="638"/>
      </w:tabs>
      <w:spacing w:after="60"/>
    </w:pPr>
    <w:rPr>
      <w:rFonts w:ascii="Arial" w:hAnsi="Arial" w:cs="Arial"/>
      <w:b/>
      <w:bCs/>
      <w:sz w:val="16"/>
      <w:szCs w:val="24"/>
    </w:rPr>
  </w:style>
  <w:style w:type="paragraph" w:styleId="Stopka">
    <w:name w:val="footer"/>
    <w:basedOn w:val="Normalny"/>
    <w:link w:val="StopkaZnak"/>
    <w:rsid w:val="00FA5887"/>
    <w:pPr>
      <w:tabs>
        <w:tab w:val="center" w:pos="4819"/>
        <w:tab w:val="right" w:pos="9071"/>
      </w:tabs>
      <w:spacing w:line="360" w:lineRule="atLeast"/>
      <w:jc w:val="both"/>
    </w:pPr>
    <w:rPr>
      <w:sz w:val="24"/>
    </w:rPr>
  </w:style>
  <w:style w:type="paragraph" w:styleId="Tekstpodstawowywcity3">
    <w:name w:val="Body Text Indent 3"/>
    <w:basedOn w:val="Normalny"/>
    <w:link w:val="Tekstpodstawowywcity3Znak"/>
    <w:qFormat/>
    <w:rsid w:val="00FA5887"/>
    <w:pPr>
      <w:spacing w:line="360" w:lineRule="atLeast"/>
      <w:ind w:left="1276"/>
      <w:jc w:val="both"/>
    </w:pPr>
    <w:rPr>
      <w:sz w:val="24"/>
    </w:rPr>
  </w:style>
  <w:style w:type="paragraph" w:customStyle="1" w:styleId="BodyText21">
    <w:name w:val="Body Text 21"/>
    <w:basedOn w:val="Normalny"/>
    <w:qFormat/>
    <w:rsid w:val="00FA5887"/>
    <w:pPr>
      <w:widowControl w:val="0"/>
      <w:spacing w:line="360" w:lineRule="auto"/>
      <w:jc w:val="both"/>
    </w:pPr>
    <w:rPr>
      <w:b/>
      <w:sz w:val="24"/>
    </w:rPr>
  </w:style>
  <w:style w:type="paragraph" w:styleId="Tekstpodstawowywcity2">
    <w:name w:val="Body Text Indent 2"/>
    <w:basedOn w:val="Normalny"/>
    <w:link w:val="Tekstpodstawowywcity2Znak"/>
    <w:semiHidden/>
    <w:qFormat/>
    <w:rsid w:val="00FA5887"/>
    <w:pPr>
      <w:spacing w:line="360" w:lineRule="atLeast"/>
      <w:ind w:left="709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FA5887"/>
    <w:pPr>
      <w:ind w:left="283"/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FA5887"/>
    <w:rPr>
      <w:sz w:val="24"/>
    </w:rPr>
  </w:style>
  <w:style w:type="paragraph" w:styleId="Tekstpodstawowy3">
    <w:name w:val="Body Text 3"/>
    <w:basedOn w:val="Normalny"/>
    <w:link w:val="Tekstpodstawowy3Znak"/>
    <w:semiHidden/>
    <w:qFormat/>
    <w:rsid w:val="00FA5887"/>
    <w:pPr>
      <w:jc w:val="center"/>
    </w:pPr>
    <w:rPr>
      <w:b/>
      <w:bCs/>
      <w:i/>
      <w:iCs/>
      <w:sz w:val="28"/>
    </w:rPr>
  </w:style>
  <w:style w:type="paragraph" w:customStyle="1" w:styleId="Tekstpodstawowy21">
    <w:name w:val="Tekst podstawowy 21"/>
    <w:basedOn w:val="Normalny"/>
    <w:qFormat/>
    <w:rsid w:val="00FA5887"/>
    <w:pPr>
      <w:spacing w:line="276" w:lineRule="auto"/>
    </w:pPr>
    <w:rPr>
      <w:rFonts w:ascii="Arial" w:hAnsi="Arial"/>
      <w:i/>
    </w:rPr>
  </w:style>
  <w:style w:type="paragraph" w:customStyle="1" w:styleId="AbsatzTableFormat">
    <w:name w:val="AbsatzTableFormat"/>
    <w:basedOn w:val="Normalny"/>
    <w:autoRedefine/>
    <w:qFormat/>
    <w:rsid w:val="00FA5887"/>
    <w:rPr>
      <w:rFonts w:ascii="Tahoma" w:hAnsi="Tahoma" w:cs="Tahoma"/>
      <w:i/>
      <w:sz w:val="16"/>
      <w:szCs w:val="16"/>
    </w:rPr>
  </w:style>
  <w:style w:type="paragraph" w:styleId="Tytu">
    <w:name w:val="Title"/>
    <w:basedOn w:val="Normalny"/>
    <w:link w:val="TytuZnak"/>
    <w:qFormat/>
    <w:rsid w:val="00FA5887"/>
    <w:pPr>
      <w:spacing w:line="360" w:lineRule="atLeast"/>
      <w:jc w:val="center"/>
    </w:pPr>
    <w:rPr>
      <w:b/>
      <w:sz w:val="28"/>
    </w:rPr>
  </w:style>
  <w:style w:type="paragraph" w:styleId="Podtytu">
    <w:name w:val="Subtitle"/>
    <w:basedOn w:val="Normalny"/>
    <w:link w:val="PodtytuZnak"/>
    <w:qFormat/>
    <w:rsid w:val="00FA5887"/>
    <w:pPr>
      <w:tabs>
        <w:tab w:val="left" w:pos="9072"/>
      </w:tabs>
      <w:ind w:right="-567"/>
      <w:jc w:val="center"/>
    </w:pPr>
    <w:rPr>
      <w:rFonts w:ascii="Tahoma" w:hAnsi="Tahoma" w:cs="Tahoma"/>
      <w:b/>
      <w:bCs/>
      <w:sz w:val="22"/>
    </w:rPr>
  </w:style>
  <w:style w:type="paragraph" w:customStyle="1" w:styleId="WW-Tekstpodstawowy3">
    <w:name w:val="WW-Tekst podstawowy 3"/>
    <w:basedOn w:val="Normalny"/>
    <w:qFormat/>
    <w:rsid w:val="00FA5887"/>
    <w:pPr>
      <w:jc w:val="both"/>
    </w:pPr>
    <w:rPr>
      <w:sz w:val="22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FA5887"/>
    <w:rPr>
      <w:rFonts w:ascii="Tahoma" w:hAnsi="Tahoma" w:cs="Tahoma"/>
      <w:sz w:val="16"/>
      <w:szCs w:val="16"/>
    </w:rPr>
  </w:style>
  <w:style w:type="paragraph" w:customStyle="1" w:styleId="Skrconyadreszwrotny">
    <w:name w:val="Skrócony adres zwrotny"/>
    <w:basedOn w:val="Normalny"/>
    <w:qFormat/>
    <w:rsid w:val="00FA5887"/>
    <w:rPr>
      <w:sz w:val="24"/>
    </w:rPr>
  </w:style>
  <w:style w:type="paragraph" w:customStyle="1" w:styleId="Domyolnie">
    <w:name w:val="Domyolnie"/>
    <w:qFormat/>
    <w:rsid w:val="00FA5887"/>
    <w:pPr>
      <w:widowControl w:val="0"/>
      <w:ind w:left="800" w:hanging="360"/>
    </w:pPr>
    <w:rPr>
      <w:rFonts w:ascii="Times New Roman" w:eastAsia="Times New Roman" w:hAnsi="Times New Roman"/>
      <w:color w:val="000000"/>
      <w:sz w:val="24"/>
    </w:rPr>
  </w:style>
  <w:style w:type="paragraph" w:customStyle="1" w:styleId="Tekstpodstawowywcity21">
    <w:name w:val="Tekst podstawowy wcięty 21"/>
    <w:basedOn w:val="Normalny"/>
    <w:qFormat/>
    <w:rsid w:val="00FA5887"/>
    <w:pPr>
      <w:ind w:firstLine="708"/>
    </w:pPr>
    <w:rPr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FA588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5887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FA5887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cicietekstu">
    <w:name w:val="Wcięcie tekstu"/>
    <w:basedOn w:val="Normalny"/>
    <w:uiPriority w:val="99"/>
    <w:qFormat/>
    <w:rsid w:val="0045391F"/>
    <w:pPr>
      <w:widowControl w:val="0"/>
      <w:ind w:left="284" w:hanging="284"/>
    </w:pPr>
  </w:style>
  <w:style w:type="paragraph" w:styleId="Tekstkomentarza">
    <w:name w:val="annotation text"/>
    <w:basedOn w:val="Normalny"/>
    <w:link w:val="TekstkomentarzaZnak"/>
    <w:uiPriority w:val="99"/>
    <w:qFormat/>
    <w:rsid w:val="001C30BE"/>
    <w:rPr>
      <w:szCs w:val="24"/>
    </w:rPr>
  </w:style>
  <w:style w:type="paragraph" w:styleId="NormalnyWeb">
    <w:name w:val="Normal (Web)"/>
    <w:basedOn w:val="Normalny"/>
    <w:uiPriority w:val="99"/>
    <w:qFormat/>
    <w:rsid w:val="00A01821"/>
    <w:pPr>
      <w:spacing w:beforeAutospacing="1" w:afterAutospacing="1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809DF"/>
    <w:rPr>
      <w:b/>
      <w:bCs/>
      <w:szCs w:val="20"/>
    </w:rPr>
  </w:style>
  <w:style w:type="paragraph" w:customStyle="1" w:styleId="Style36">
    <w:name w:val="Style36"/>
    <w:basedOn w:val="Normalny"/>
    <w:uiPriority w:val="99"/>
    <w:qFormat/>
    <w:rsid w:val="00AF0AED"/>
    <w:pPr>
      <w:widowControl w:val="0"/>
      <w:jc w:val="both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3DC"/>
  </w:style>
  <w:style w:type="paragraph" w:customStyle="1" w:styleId="Zawartotabeli">
    <w:name w:val="Zawartość tabeli"/>
    <w:basedOn w:val="Normalny"/>
    <w:qFormat/>
    <w:rsid w:val="004A02AF"/>
    <w:pPr>
      <w:suppressLineNumbers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qFormat/>
    <w:rsid w:val="004A02A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Normalny"/>
    <w:uiPriority w:val="99"/>
    <w:qFormat/>
    <w:rsid w:val="004A02AF"/>
    <w:pPr>
      <w:spacing w:beforeAutospacing="1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uiPriority w:val="99"/>
    <w:qFormat/>
    <w:rsid w:val="004A02AF"/>
    <w:pPr>
      <w:spacing w:beforeAutospacing="1" w:afterAutospacing="1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Normalny"/>
    <w:uiPriority w:val="99"/>
    <w:qFormat/>
    <w:rsid w:val="004A02AF"/>
    <w:pPr>
      <w:spacing w:beforeAutospacing="1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7">
    <w:name w:val="xl67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ny"/>
    <w:uiPriority w:val="99"/>
    <w:qFormat/>
    <w:rsid w:val="004A02AF"/>
    <w:pPr>
      <w:spacing w:beforeAutospacing="1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Normalny"/>
    <w:uiPriority w:val="99"/>
    <w:qFormat/>
    <w:rsid w:val="004A02AF"/>
    <w:pPr>
      <w:pBdr>
        <w:lef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uiPriority w:val="99"/>
    <w:qFormat/>
    <w:rsid w:val="004A02AF"/>
    <w:pPr>
      <w:pBdr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ny"/>
    <w:uiPriority w:val="99"/>
    <w:qFormat/>
    <w:rsid w:val="004A02A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uiPriority w:val="99"/>
    <w:qFormat/>
    <w:rsid w:val="004A02AF"/>
    <w:pPr>
      <w:spacing w:beforeAutospacing="1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75">
    <w:name w:val="xl75"/>
    <w:basedOn w:val="Normalny"/>
    <w:uiPriority w:val="99"/>
    <w:qFormat/>
    <w:rsid w:val="004A02AF"/>
    <w:pPr>
      <w:spacing w:beforeAutospacing="1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uiPriority w:val="99"/>
    <w:qFormat/>
    <w:rsid w:val="004A02AF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8">
    <w:name w:val="xl78"/>
    <w:basedOn w:val="Normalny"/>
    <w:uiPriority w:val="99"/>
    <w:qFormat/>
    <w:rsid w:val="004A02A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ny"/>
    <w:uiPriority w:val="99"/>
    <w:qFormat/>
    <w:rsid w:val="004A02AF"/>
    <w:pPr>
      <w:spacing w:beforeAutospacing="1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ny"/>
    <w:uiPriority w:val="99"/>
    <w:qFormat/>
    <w:rsid w:val="004A02AF"/>
    <w:pPr>
      <w:pBdr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uiPriority w:val="99"/>
    <w:qFormat/>
    <w:rsid w:val="004A02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Normalny"/>
    <w:uiPriority w:val="99"/>
    <w:qFormat/>
    <w:rsid w:val="004A02AF"/>
    <w:pPr>
      <w:pBdr>
        <w:left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Normalny"/>
    <w:uiPriority w:val="99"/>
    <w:qFormat/>
    <w:rsid w:val="004A02AF"/>
    <w:pPr>
      <w:pBdr>
        <w:left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uiPriority w:val="99"/>
    <w:qFormat/>
    <w:rsid w:val="004A02AF"/>
    <w:pPr>
      <w:spacing w:beforeAutospacing="1" w:afterAutospacing="1"/>
      <w:textAlignment w:val="center"/>
    </w:pPr>
    <w:rPr>
      <w:rFonts w:ascii="Arial" w:hAnsi="Arial" w:cs="Arial"/>
      <w:color w:val="003366"/>
      <w:sz w:val="18"/>
      <w:szCs w:val="18"/>
    </w:rPr>
  </w:style>
  <w:style w:type="paragraph" w:customStyle="1" w:styleId="xl85">
    <w:name w:val="xl85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uiPriority w:val="99"/>
    <w:qFormat/>
    <w:rsid w:val="004A02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uiPriority w:val="99"/>
    <w:qFormat/>
    <w:rsid w:val="004A02AF"/>
    <w:pPr>
      <w:pBdr>
        <w:left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Normalny"/>
    <w:uiPriority w:val="99"/>
    <w:qFormat/>
    <w:rsid w:val="004A02A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uiPriority w:val="99"/>
    <w:qFormat/>
    <w:rsid w:val="004A02AF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uiPriority w:val="99"/>
    <w:qFormat/>
    <w:rsid w:val="004A02A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uiPriority w:val="99"/>
    <w:qFormat/>
    <w:rsid w:val="004A02A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uiPriority w:val="99"/>
    <w:qFormat/>
    <w:rsid w:val="004A02A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uiPriority w:val="99"/>
    <w:qFormat/>
    <w:rsid w:val="004A02A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uiPriority w:val="99"/>
    <w:qFormat/>
    <w:rsid w:val="004A02AF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Normalny"/>
    <w:uiPriority w:val="99"/>
    <w:qFormat/>
    <w:rsid w:val="004A02A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Normalny"/>
    <w:uiPriority w:val="99"/>
    <w:qFormat/>
    <w:rsid w:val="004A02AF"/>
    <w:pPr>
      <w:pBdr>
        <w:left w:val="single" w:sz="8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Normalny"/>
    <w:uiPriority w:val="99"/>
    <w:qFormat/>
    <w:rsid w:val="004A02AF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uiPriority w:val="99"/>
    <w:qFormat/>
    <w:rsid w:val="004A02AF"/>
    <w:pPr>
      <w:pBdr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uiPriority w:val="99"/>
    <w:qFormat/>
    <w:rsid w:val="004A02AF"/>
    <w:pPr>
      <w:spacing w:beforeAutospacing="1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04">
    <w:name w:val="xl104"/>
    <w:basedOn w:val="Normalny"/>
    <w:uiPriority w:val="99"/>
    <w:qFormat/>
    <w:rsid w:val="004A02AF"/>
    <w:pPr>
      <w:spacing w:beforeAutospacing="1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Style11">
    <w:name w:val="Style11"/>
    <w:basedOn w:val="Normalny"/>
    <w:uiPriority w:val="99"/>
    <w:qFormat/>
    <w:rsid w:val="00834A6B"/>
    <w:pPr>
      <w:widowControl w:val="0"/>
      <w:spacing w:after="200" w:line="276" w:lineRule="auto"/>
    </w:pPr>
    <w:rPr>
      <w:rFonts w:ascii="Arial" w:hAnsi="Arial" w:cs="Arial"/>
      <w:b/>
      <w:bCs/>
      <w:sz w:val="24"/>
      <w:szCs w:val="24"/>
    </w:rPr>
  </w:style>
  <w:style w:type="paragraph" w:customStyle="1" w:styleId="Style17">
    <w:name w:val="Style17"/>
    <w:basedOn w:val="Normalny"/>
    <w:qFormat/>
    <w:rsid w:val="00834A6B"/>
    <w:pPr>
      <w:widowControl w:val="0"/>
      <w:spacing w:line="211" w:lineRule="exact"/>
    </w:pPr>
    <w:rPr>
      <w:sz w:val="24"/>
      <w:szCs w:val="24"/>
    </w:rPr>
  </w:style>
  <w:style w:type="paragraph" w:customStyle="1" w:styleId="Style22">
    <w:name w:val="Style22"/>
    <w:basedOn w:val="Normalny"/>
    <w:qFormat/>
    <w:rsid w:val="00834A6B"/>
    <w:pPr>
      <w:widowControl w:val="0"/>
      <w:spacing w:line="208" w:lineRule="exact"/>
      <w:jc w:val="center"/>
    </w:pPr>
    <w:rPr>
      <w:sz w:val="24"/>
      <w:szCs w:val="24"/>
    </w:rPr>
  </w:style>
  <w:style w:type="paragraph" w:styleId="Lista-kontynuacja2">
    <w:name w:val="List Continue 2"/>
    <w:basedOn w:val="Lista-kontynuacja"/>
    <w:qFormat/>
    <w:rsid w:val="00C31AE1"/>
    <w:pPr>
      <w:spacing w:after="160"/>
      <w:ind w:left="1080" w:hanging="360"/>
      <w:contextualSpacing w:val="0"/>
    </w:pPr>
  </w:style>
  <w:style w:type="paragraph" w:styleId="Lista-kontynuacja">
    <w:name w:val="List Continue"/>
    <w:basedOn w:val="Normalny"/>
    <w:uiPriority w:val="99"/>
    <w:semiHidden/>
    <w:unhideWhenUsed/>
    <w:qFormat/>
    <w:rsid w:val="00C31AE1"/>
    <w:pPr>
      <w:spacing w:after="120"/>
      <w:ind w:left="283"/>
      <w:contextualSpacing/>
    </w:pPr>
  </w:style>
  <w:style w:type="paragraph" w:customStyle="1" w:styleId="Standard">
    <w:name w:val="Standard"/>
    <w:uiPriority w:val="99"/>
    <w:qFormat/>
    <w:rsid w:val="00B46F0B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link w:val="TekstpodstawowyZnak"/>
    <w:qFormat/>
    <w:rsid w:val="00B46F0B"/>
    <w:pPr>
      <w:spacing w:after="120"/>
    </w:pPr>
  </w:style>
  <w:style w:type="paragraph" w:customStyle="1" w:styleId="Pa1">
    <w:name w:val="Pa1"/>
    <w:qFormat/>
    <w:rsid w:val="0052035F"/>
    <w:pPr>
      <w:widowControl w:val="0"/>
      <w:spacing w:line="241" w:lineRule="atLeast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NormalTable1">
    <w:name w:val="Normal Table1"/>
    <w:qFormat/>
    <w:rsid w:val="0052035F"/>
    <w:pPr>
      <w:widowControl w:val="0"/>
      <w:textAlignment w:val="baseline"/>
    </w:pPr>
    <w:rPr>
      <w:rFonts w:ascii="Times New Roman" w:eastAsia="Times New Roman" w:hAnsi="Times New Roman" w:cs="Mangal"/>
      <w:kern w:val="2"/>
      <w:sz w:val="24"/>
      <w:szCs w:val="24"/>
      <w:lang w:eastAsia="zh-CN" w:bidi="hi-IN"/>
    </w:rPr>
  </w:style>
  <w:style w:type="paragraph" w:styleId="Tekstblokowy">
    <w:name w:val="Block Text"/>
    <w:basedOn w:val="Normalny"/>
    <w:qFormat/>
    <w:rsid w:val="00130123"/>
    <w:pPr>
      <w:shd w:val="clear" w:color="auto" w:fill="FFFFFF"/>
      <w:spacing w:before="91"/>
      <w:ind w:left="542" w:right="422" w:hanging="542"/>
    </w:pPr>
    <w:rPr>
      <w:color w:val="000000"/>
      <w:w w:val="90"/>
      <w:sz w:val="24"/>
      <w:szCs w:val="24"/>
    </w:rPr>
  </w:style>
  <w:style w:type="paragraph" w:styleId="Adreszwrotnynakopercie">
    <w:name w:val="envelope return"/>
    <w:basedOn w:val="Normalny"/>
    <w:uiPriority w:val="99"/>
    <w:qFormat/>
    <w:rsid w:val="00CF6045"/>
    <w:rPr>
      <w:rFonts w:ascii="Arial" w:hAnsi="Arial" w:cs="Arial"/>
      <w:kern w:val="2"/>
      <w:sz w:val="24"/>
      <w:szCs w:val="24"/>
      <w:lang w:eastAsia="ar-SA"/>
    </w:rPr>
  </w:style>
  <w:style w:type="paragraph" w:customStyle="1" w:styleId="Zwykytekst1">
    <w:name w:val="Zwykły tekst1"/>
    <w:basedOn w:val="Normalny"/>
    <w:qFormat/>
    <w:rsid w:val="003914AB"/>
    <w:rPr>
      <w:rFonts w:ascii="Consolas" w:eastAsia="Calibri" w:hAnsi="Consolas" w:cs="Consolas"/>
      <w:sz w:val="21"/>
      <w:szCs w:val="21"/>
      <w:lang w:eastAsia="ar-SA"/>
    </w:rPr>
  </w:style>
  <w:style w:type="paragraph" w:customStyle="1" w:styleId="Tekstpodstawowy22">
    <w:name w:val="Tekst podstawowy 22"/>
    <w:basedOn w:val="Normalny"/>
    <w:qFormat/>
    <w:rsid w:val="00EB25C8"/>
    <w:pPr>
      <w:jc w:val="both"/>
      <w:textAlignment w:val="baseline"/>
    </w:pPr>
    <w:rPr>
      <w:rFonts w:ascii="Arial" w:hAnsi="Arial"/>
      <w:sz w:val="22"/>
    </w:rPr>
  </w:style>
  <w:style w:type="paragraph" w:customStyle="1" w:styleId="ListParagraph1">
    <w:name w:val="List Paragraph1"/>
    <w:basedOn w:val="Normalny"/>
    <w:qFormat/>
    <w:rsid w:val="003B2B8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qFormat/>
    <w:rsid w:val="007C1410"/>
    <w:rPr>
      <w:rFonts w:ascii="Courier New" w:hAnsi="Courier New" w:cs="Century Gothic"/>
      <w:kern w:val="2"/>
      <w:szCs w:val="24"/>
    </w:rPr>
  </w:style>
  <w:style w:type="paragraph" w:customStyle="1" w:styleId="Style1">
    <w:name w:val="Style1"/>
    <w:basedOn w:val="Listapunktowana"/>
    <w:qFormat/>
    <w:rsid w:val="00A54F22"/>
    <w:pPr>
      <w:numPr>
        <w:numId w:val="2"/>
      </w:numPr>
      <w:spacing w:before="120" w:after="20"/>
      <w:contextualSpacing w:val="0"/>
    </w:pPr>
    <w:rPr>
      <w:rFonts w:ascii="Book Antiqua" w:hAnsi="Book Antiqua"/>
      <w:b/>
      <w:lang w:val="en-GB"/>
    </w:rPr>
  </w:style>
  <w:style w:type="paragraph" w:styleId="Listapunktowana">
    <w:name w:val="List Bullet"/>
    <w:basedOn w:val="Normalny"/>
    <w:uiPriority w:val="99"/>
    <w:semiHidden/>
    <w:unhideWhenUsed/>
    <w:qFormat/>
    <w:rsid w:val="00A54F22"/>
    <w:pPr>
      <w:numPr>
        <w:numId w:val="1"/>
      </w:numPr>
      <w:contextualSpacing/>
      <w:jc w:val="both"/>
    </w:pPr>
    <w:rPr>
      <w:rFonts w:ascii="Tahoma" w:hAnsi="Tahoma"/>
      <w:sz w:val="16"/>
      <w:lang w:val="fr-FR" w:eastAsia="fr-FR"/>
    </w:rPr>
  </w:style>
  <w:style w:type="paragraph" w:styleId="Poprawka">
    <w:name w:val="Revision"/>
    <w:uiPriority w:val="99"/>
    <w:semiHidden/>
    <w:qFormat/>
    <w:rsid w:val="000363F3"/>
    <w:rPr>
      <w:rFonts w:ascii="Times New Roman" w:eastAsia="Times New Roman" w:hAnsi="Times New Roman"/>
    </w:rPr>
  </w:style>
  <w:style w:type="paragraph" w:customStyle="1" w:styleId="Subitemnumbered">
    <w:name w:val="Subitem numbered"/>
    <w:basedOn w:val="Normalny"/>
    <w:qFormat/>
    <w:rsid w:val="0089486A"/>
    <w:pPr>
      <w:spacing w:line="360" w:lineRule="auto"/>
      <w:ind w:left="567" w:hanging="283"/>
    </w:pPr>
    <w:rPr>
      <w:rFonts w:ascii="Arial" w:hAnsi="Arial"/>
    </w:rPr>
  </w:style>
  <w:style w:type="paragraph" w:customStyle="1" w:styleId="Zawartoramki">
    <w:name w:val="Zawartość ramki"/>
    <w:basedOn w:val="Normalny"/>
    <w:qFormat/>
  </w:style>
  <w:style w:type="paragraph" w:customStyle="1" w:styleId="Standardowy1">
    <w:name w:val="Standardowy1"/>
    <w:qFormat/>
    <w:rPr>
      <w:rFonts w:ascii="Times New Roman" w:hAnsi="Times New Roman"/>
    </w:rPr>
  </w:style>
  <w:style w:type="paragraph" w:customStyle="1" w:styleId="punkty1">
    <w:name w:val="punkty1"/>
    <w:basedOn w:val="Normalny"/>
    <w:qFormat/>
    <w:pPr>
      <w:tabs>
        <w:tab w:val="left" w:pos="360"/>
      </w:tabs>
      <w:spacing w:line="360" w:lineRule="auto"/>
      <w:jc w:val="both"/>
    </w:pPr>
  </w:style>
  <w:style w:type="numbering" w:customStyle="1" w:styleId="Styl1">
    <w:name w:val="Styl1"/>
    <w:qFormat/>
    <w:rsid w:val="006F6FF3"/>
  </w:style>
  <w:style w:type="table" w:styleId="Tabela-Siatka">
    <w:name w:val="Table Grid"/>
    <w:basedOn w:val="Standardowy"/>
    <w:uiPriority w:val="59"/>
    <w:rsid w:val="00ED2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0B51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@eplan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kmiecik@talmex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E3FB4-DAD0-4FDC-8486-5FE3FD04A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1875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</Company>
  <LinksUpToDate>false</LinksUpToDate>
  <CharactersWithSpaces>13101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dc:description/>
  <cp:lastModifiedBy>MAGDALENA SOBCZAK</cp:lastModifiedBy>
  <cp:revision>8</cp:revision>
  <cp:lastPrinted>2025-07-07T12:51:00Z</cp:lastPrinted>
  <dcterms:created xsi:type="dcterms:W3CDTF">2025-11-27T10:09:00Z</dcterms:created>
  <dcterms:modified xsi:type="dcterms:W3CDTF">2025-11-27T11:40:00Z</dcterms:modified>
  <dc:language>pl-PL</dc:language>
</cp:coreProperties>
</file>